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93068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r w:rsidR="00C306D6">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A55CCE" w:rsidRPr="00914513" w:rsidRDefault="00A55CCE" w:rsidP="00A55CCE">
      <w:pPr>
        <w:spacing w:line="220" w:lineRule="exact"/>
        <w:ind w:left="709" w:hanging="709"/>
        <w:jc w:val="both"/>
        <w:rPr>
          <w:lang w:val="uk-UA"/>
        </w:rPr>
      </w:pPr>
      <w:r w:rsidRPr="00914513">
        <w:rPr>
          <w:rFonts w:eastAsiaTheme="minorHAnsi"/>
          <w:bCs/>
          <w:lang w:val="uk-UA" w:eastAsia="en-US"/>
        </w:rPr>
        <w:tab/>
      </w:r>
      <w:r w:rsidRPr="00914513">
        <w:rPr>
          <w:bCs/>
          <w:lang w:val="uk-UA"/>
        </w:rPr>
        <w:t xml:space="preserve">Державна установа «Всеукраїнський центр материнства та дитинства </w:t>
      </w:r>
      <w:r w:rsidRPr="00914513">
        <w:rPr>
          <w:bCs/>
          <w:color w:val="000000"/>
          <w:lang w:val="uk-UA"/>
        </w:rPr>
        <w:t>Національної академії медичних наук</w:t>
      </w:r>
      <w:r w:rsidRPr="00914513">
        <w:rPr>
          <w:bCs/>
          <w:lang w:val="uk-UA"/>
        </w:rPr>
        <w:t xml:space="preserve"> України»</w:t>
      </w:r>
      <w:r w:rsidRPr="00914513">
        <w:rPr>
          <w:lang w:val="uk-UA"/>
        </w:rPr>
        <w:t xml:space="preserve"> </w:t>
      </w:r>
      <w:r w:rsidRPr="00914513">
        <w:rPr>
          <w:rFonts w:eastAsiaTheme="minorHAnsi"/>
          <w:bCs/>
          <w:lang w:val="uk-UA" w:eastAsia="en-US"/>
        </w:rPr>
        <w:t>–</w:t>
      </w:r>
      <w:r w:rsidRPr="00914513">
        <w:rPr>
          <w:lang w:val="uk-UA"/>
        </w:rPr>
        <w:t xml:space="preserve"> заклад сфери охорони здоров’я </w:t>
      </w:r>
    </w:p>
    <w:p w:rsidR="00A55CCE" w:rsidRPr="00914513" w:rsidRDefault="00A55CCE" w:rsidP="00A55CCE">
      <w:pPr>
        <w:spacing w:line="220" w:lineRule="exact"/>
        <w:ind w:firstLine="709"/>
        <w:jc w:val="both"/>
        <w:rPr>
          <w:lang w:val="uk-UA"/>
        </w:rPr>
      </w:pPr>
      <w:r w:rsidRPr="00914513">
        <w:rPr>
          <w:lang w:val="uk-UA"/>
        </w:rPr>
        <w:t xml:space="preserve">вул. П. Майбороди, б. 8, Шевченківський </w:t>
      </w:r>
      <w:proofErr w:type="spellStart"/>
      <w:r w:rsidRPr="00914513">
        <w:rPr>
          <w:lang w:val="uk-UA"/>
        </w:rPr>
        <w:t>рн</w:t>
      </w:r>
      <w:proofErr w:type="spellEnd"/>
      <w:r w:rsidRPr="00914513">
        <w:rPr>
          <w:lang w:val="uk-UA"/>
        </w:rPr>
        <w:t>,  м. Київ, 04050</w:t>
      </w:r>
    </w:p>
    <w:p w:rsidR="00A55CCE" w:rsidRPr="00914513" w:rsidRDefault="00A55CCE" w:rsidP="00A55CCE">
      <w:pPr>
        <w:spacing w:line="220" w:lineRule="exact"/>
        <w:ind w:firstLine="708"/>
        <w:jc w:val="both"/>
        <w:rPr>
          <w:lang w:val="uk-UA"/>
        </w:rPr>
      </w:pPr>
      <w:r w:rsidRPr="00914513">
        <w:rPr>
          <w:lang w:val="uk-UA"/>
        </w:rPr>
        <w:t>Код згідно з ЄДРПОУ замовника:  45460659</w:t>
      </w:r>
    </w:p>
    <w:p w:rsidR="00A55CCE" w:rsidRPr="00914513" w:rsidRDefault="00A55CCE" w:rsidP="00A55CCE">
      <w:pPr>
        <w:spacing w:line="220" w:lineRule="exact"/>
        <w:ind w:firstLine="708"/>
        <w:jc w:val="both"/>
        <w:rPr>
          <w:lang w:val="uk-UA"/>
        </w:rPr>
      </w:pPr>
      <w:r w:rsidRPr="00914513">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15076E" w:rsidRPr="00885D17" w:rsidRDefault="00885D17" w:rsidP="008565F9">
      <w:pPr>
        <w:spacing w:line="220" w:lineRule="exact"/>
        <w:ind w:left="709" w:hanging="1"/>
        <w:jc w:val="both"/>
        <w:rPr>
          <w:lang w:val="uk-UA"/>
        </w:rPr>
      </w:pPr>
      <w:proofErr w:type="spellStart"/>
      <w:r w:rsidRPr="00885D17">
        <w:rPr>
          <w:lang w:val="uk-UA"/>
        </w:rPr>
        <w:t>ДК</w:t>
      </w:r>
      <w:proofErr w:type="spellEnd"/>
      <w:r w:rsidRPr="00885D17">
        <w:rPr>
          <w:lang w:val="uk-UA"/>
        </w:rPr>
        <w:t xml:space="preserve"> 021:2015: 33160000-9 «Устаткування для операційних блоків»</w:t>
      </w:r>
      <w:r w:rsidRPr="00885D17">
        <w:rPr>
          <w:snapToGrid w:val="0"/>
          <w:lang w:val="uk-UA"/>
        </w:rPr>
        <w:t xml:space="preserve"> (</w:t>
      </w:r>
      <w:r w:rsidRPr="00885D17">
        <w:rPr>
          <w:bCs/>
          <w:lang w:val="uk-UA"/>
        </w:rPr>
        <w:t xml:space="preserve">Відеоендоскопічний комплекс у складі, </w:t>
      </w:r>
      <w:r w:rsidRPr="00885D17">
        <w:rPr>
          <w:bCs/>
          <w:color w:val="000000" w:themeColor="text1"/>
          <w:lang w:val="uk-UA"/>
        </w:rPr>
        <w:t xml:space="preserve">НК 024:2019: 32617 </w:t>
      </w:r>
      <w:r w:rsidRPr="00885D17">
        <w:rPr>
          <w:lang w:val="uk-UA"/>
        </w:rPr>
        <w:t xml:space="preserve">– </w:t>
      </w:r>
      <w:r w:rsidRPr="00885D17">
        <w:rPr>
          <w:bCs/>
          <w:color w:val="000000" w:themeColor="text1"/>
          <w:lang w:val="uk-UA"/>
        </w:rPr>
        <w:t>Система лапароскопічна, багаторазового використання</w:t>
      </w:r>
      <w:r w:rsidRPr="00885D17">
        <w:rPr>
          <w:snapToGrid w:val="0"/>
          <w:lang w:val="uk-UA"/>
        </w:rPr>
        <w:t>)</w:t>
      </w:r>
    </w:p>
    <w:p w:rsidR="008565F9" w:rsidRPr="000F0C49" w:rsidRDefault="008565F9" w:rsidP="008565F9">
      <w:pPr>
        <w:spacing w:line="220" w:lineRule="exact"/>
        <w:ind w:left="709" w:hanging="1"/>
        <w:jc w:val="both"/>
        <w:rPr>
          <w:lang w:val="uk-UA"/>
        </w:rPr>
      </w:pPr>
    </w:p>
    <w:p w:rsidR="00DC6EE8" w:rsidRPr="006F79BF" w:rsidRDefault="0015076E" w:rsidP="0047272A">
      <w:pPr>
        <w:spacing w:line="220" w:lineRule="exact"/>
        <w:ind w:firstLine="708"/>
        <w:jc w:val="both"/>
        <w:rPr>
          <w:shd w:val="clear" w:color="auto" w:fill="FFFFFF"/>
          <w:lang w:val="uk-UA"/>
        </w:rPr>
      </w:pPr>
      <w:r w:rsidRPr="00885D17">
        <w:rPr>
          <w:lang w:val="uk-UA"/>
        </w:rPr>
        <w:t xml:space="preserve">3. </w:t>
      </w:r>
      <w:r w:rsidR="00DC6EE8" w:rsidRPr="00885D17">
        <w:rPr>
          <w:b/>
          <w:lang w:val="uk-UA"/>
        </w:rPr>
        <w:t>Ідентифікатор закупівлі</w:t>
      </w:r>
      <w:r w:rsidR="00DC6EE8" w:rsidRPr="00885D17">
        <w:rPr>
          <w:lang w:val="uk-UA"/>
        </w:rPr>
        <w:t xml:space="preserve">: </w:t>
      </w:r>
      <w:r w:rsidR="00885D17" w:rsidRPr="00885D17">
        <w:t>UA-2024-09-19-014272-a</w:t>
      </w:r>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0F0C49" w:rsidRDefault="000F0C49" w:rsidP="000F0C49">
      <w:pPr>
        <w:autoSpaceDE w:val="0"/>
        <w:autoSpaceDN w:val="0"/>
        <w:adjustRightInd w:val="0"/>
        <w:spacing w:line="220" w:lineRule="exact"/>
        <w:ind w:firstLine="709"/>
        <w:jc w:val="both"/>
        <w:rPr>
          <w:lang w:val="uk-UA"/>
        </w:rPr>
      </w:pPr>
      <w:r w:rsidRPr="000B08F6">
        <w:rPr>
          <w:lang w:val="uk-UA"/>
        </w:rPr>
        <w:t>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w:t>
      </w:r>
      <w:r w:rsidRPr="009230EA">
        <w:rPr>
          <w:lang w:val="uk-UA"/>
        </w:rPr>
        <w:t xml:space="preserve"> </w:t>
      </w:r>
      <w:r w:rsidRPr="009230EA">
        <w:rPr>
          <w:shd w:val="clear" w:color="auto" w:fill="FFFFFF"/>
          <w:lang w:val="uk-UA"/>
        </w:rPr>
        <w:t xml:space="preserve">особливість діяльності установи та </w:t>
      </w:r>
      <w:r w:rsidRPr="009230EA">
        <w:rPr>
          <w:lang w:val="uk-UA"/>
        </w:rPr>
        <w:t>рівень високоспеціалізованої допомоги населенню України</w:t>
      </w:r>
      <w:r w:rsidRPr="00AA1CCE">
        <w:rPr>
          <w:lang w:val="uk-UA"/>
        </w:rPr>
        <w:t xml:space="preserve">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tbl>
      <w:tblPr>
        <w:tblpPr w:leftFromText="180" w:rightFromText="180" w:vertAnchor="text" w:horzAnchor="margin" w:tblpX="-97" w:tblpY="167"/>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000"/>
      </w:tblPr>
      <w:tblGrid>
        <w:gridCol w:w="807"/>
        <w:gridCol w:w="5812"/>
        <w:gridCol w:w="1921"/>
        <w:gridCol w:w="2189"/>
      </w:tblGrid>
      <w:tr w:rsidR="00F36FCE" w:rsidRPr="009D25A8"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9D25A8" w:rsidRDefault="00F36FCE" w:rsidP="00BC15E6">
            <w:pPr>
              <w:jc w:val="center"/>
              <w:rPr>
                <w:b/>
                <w:sz w:val="20"/>
                <w:szCs w:val="20"/>
                <w:lang w:val="uk-UA"/>
              </w:rPr>
            </w:pPr>
            <w:r w:rsidRPr="009D25A8">
              <w:rPr>
                <w:b/>
                <w:sz w:val="20"/>
                <w:szCs w:val="20"/>
                <w:lang w:val="uk-UA"/>
              </w:rPr>
              <w:t>№ з/п</w:t>
            </w: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9D25A8" w:rsidRDefault="00F36FCE" w:rsidP="00BC15E6">
            <w:pPr>
              <w:jc w:val="center"/>
              <w:rPr>
                <w:rFonts w:eastAsia="Calibri"/>
                <w:b/>
                <w:kern w:val="1"/>
                <w:sz w:val="20"/>
                <w:szCs w:val="20"/>
                <w:lang w:val="uk-UA"/>
              </w:rPr>
            </w:pPr>
            <w:r w:rsidRPr="009D25A8">
              <w:rPr>
                <w:rFonts w:eastAsia="Calibri"/>
                <w:b/>
                <w:kern w:val="1"/>
                <w:sz w:val="20"/>
                <w:szCs w:val="20"/>
                <w:lang w:val="uk-UA"/>
              </w:rPr>
              <w:t>Медико-технічні характеристики</w:t>
            </w:r>
          </w:p>
        </w:tc>
        <w:tc>
          <w:tcPr>
            <w:tcW w:w="1921" w:type="dxa"/>
            <w:tcBorders>
              <w:top w:val="single" w:sz="4" w:space="0" w:color="auto"/>
              <w:left w:val="single" w:sz="4" w:space="0" w:color="auto"/>
              <w:bottom w:val="single" w:sz="4" w:space="0" w:color="auto"/>
              <w:right w:val="single" w:sz="4" w:space="0" w:color="auto"/>
            </w:tcBorders>
            <w:vAlign w:val="center"/>
          </w:tcPr>
          <w:p w:rsidR="00F36FCE" w:rsidRPr="009D25A8" w:rsidRDefault="00F36FCE" w:rsidP="00BC15E6">
            <w:pPr>
              <w:jc w:val="center"/>
              <w:rPr>
                <w:rFonts w:eastAsia="Calibri"/>
                <w:b/>
                <w:kern w:val="1"/>
                <w:sz w:val="20"/>
                <w:szCs w:val="20"/>
                <w:lang w:val="uk-UA"/>
              </w:rPr>
            </w:pPr>
            <w:r w:rsidRPr="009D25A8">
              <w:rPr>
                <w:rFonts w:eastAsia="Calibri"/>
                <w:b/>
                <w:kern w:val="1"/>
                <w:sz w:val="20"/>
                <w:szCs w:val="20"/>
                <w:lang w:val="uk-UA"/>
              </w:rPr>
              <w:t>Вимоги</w:t>
            </w:r>
          </w:p>
        </w:tc>
        <w:tc>
          <w:tcPr>
            <w:tcW w:w="2189" w:type="dxa"/>
            <w:tcBorders>
              <w:top w:val="single" w:sz="4" w:space="0" w:color="auto"/>
              <w:left w:val="single" w:sz="4" w:space="0" w:color="auto"/>
              <w:bottom w:val="single" w:sz="4" w:space="0" w:color="auto"/>
              <w:right w:val="single" w:sz="4" w:space="0" w:color="auto"/>
            </w:tcBorders>
            <w:vAlign w:val="center"/>
          </w:tcPr>
          <w:p w:rsidR="00F36FCE" w:rsidRPr="009D25A8" w:rsidRDefault="00F36FCE" w:rsidP="00BC15E6">
            <w:pPr>
              <w:widowControl w:val="0"/>
              <w:suppressAutoHyphens/>
              <w:spacing w:line="240" w:lineRule="exact"/>
              <w:jc w:val="center"/>
              <w:rPr>
                <w:rFonts w:eastAsia="Calibri"/>
                <w:b/>
                <w:sz w:val="20"/>
                <w:szCs w:val="20"/>
                <w:lang w:val="uk-UA"/>
              </w:rPr>
            </w:pPr>
            <w:r w:rsidRPr="009D25A8">
              <w:rPr>
                <w:rFonts w:eastAsia="Calibri"/>
                <w:b/>
                <w:sz w:val="20"/>
                <w:szCs w:val="20"/>
                <w:lang w:val="uk-UA"/>
              </w:rPr>
              <w:t>Заповнюється Учасником, Зазначити «так» чи «ні» з посилання на розділ та/або сторінку технічної документації</w:t>
            </w: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BC15E6">
            <w:pPr>
              <w:widowControl w:val="0"/>
              <w:autoSpaceDE w:val="0"/>
              <w:spacing w:line="276" w:lineRule="auto"/>
              <w:rPr>
                <w:lang w:val="uk-UA" w:eastAsia="ar-SA"/>
              </w:rPr>
            </w:pPr>
            <w:r w:rsidRPr="00081D0C">
              <w:rPr>
                <w:sz w:val="22"/>
                <w:szCs w:val="22"/>
                <w:lang w:val="uk-UA" w:eastAsia="ar-SA"/>
              </w:rPr>
              <w:t xml:space="preserve">1. </w:t>
            </w: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autoSpaceDE w:val="0"/>
              <w:spacing w:line="276" w:lineRule="auto"/>
              <w:rPr>
                <w:b/>
                <w:bCs/>
              </w:rPr>
            </w:pPr>
            <w:r w:rsidRPr="00081D0C">
              <w:rPr>
                <w:b/>
                <w:bCs/>
                <w:sz w:val="22"/>
                <w:szCs w:val="22"/>
              </w:rPr>
              <w:t xml:space="preserve">Відеоендоскопічний комплекс </w:t>
            </w:r>
            <w:proofErr w:type="gramStart"/>
            <w:r w:rsidRPr="00081D0C">
              <w:rPr>
                <w:b/>
                <w:bCs/>
                <w:sz w:val="22"/>
                <w:szCs w:val="22"/>
              </w:rPr>
              <w:t>у</w:t>
            </w:r>
            <w:proofErr w:type="gramEnd"/>
            <w:r w:rsidRPr="00081D0C">
              <w:rPr>
                <w:b/>
                <w:bCs/>
                <w:sz w:val="22"/>
                <w:szCs w:val="22"/>
              </w:rPr>
              <w:t xml:space="preserve"> </w:t>
            </w:r>
            <w:proofErr w:type="spellStart"/>
            <w:r w:rsidRPr="00081D0C">
              <w:rPr>
                <w:b/>
                <w:bCs/>
                <w:sz w:val="22"/>
                <w:szCs w:val="22"/>
              </w:rPr>
              <w:t>складі</w:t>
            </w:r>
            <w:proofErr w:type="spellEnd"/>
            <w:r w:rsidRPr="00081D0C">
              <w:rPr>
                <w:b/>
                <w:bCs/>
                <w:sz w:val="22"/>
                <w:szCs w:val="22"/>
              </w:rPr>
              <w:t>:</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F36FCE" w:rsidRPr="00081D0C" w:rsidRDefault="00F36FCE" w:rsidP="00BC15E6">
            <w:pPr>
              <w:widowControl w:val="0"/>
              <w:spacing w:line="276" w:lineRule="auto"/>
              <w:jc w:val="center"/>
              <w:rPr>
                <w:b/>
                <w:lang w:eastAsia="ar-SA"/>
              </w:rPr>
            </w:pPr>
            <w:r w:rsidRPr="00081D0C">
              <w:rPr>
                <w:b/>
                <w:bCs/>
                <w:sz w:val="22"/>
                <w:szCs w:val="22"/>
              </w:rPr>
              <w:t>1 комплект</w:t>
            </w: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tcPr>
          <w:p w:rsidR="00F36FCE" w:rsidRPr="00081D0C" w:rsidRDefault="00F36FCE" w:rsidP="00F36FCE">
            <w:pPr>
              <w:widowControl w:val="0"/>
              <w:numPr>
                <w:ilvl w:val="1"/>
                <w:numId w:val="7"/>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Монітор</w:t>
            </w:r>
            <w:proofErr w:type="spellEnd"/>
            <w:r w:rsidRPr="00081D0C">
              <w:rPr>
                <w:sz w:val="22"/>
                <w:szCs w:val="22"/>
                <w:lang w:eastAsia="ar-SA"/>
              </w:rPr>
              <w:t xml:space="preserve"> –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36FCE" w:rsidRPr="00081D0C" w:rsidRDefault="00F36FCE" w:rsidP="00BC15E6">
            <w:pPr>
              <w:widowControl w:val="0"/>
              <w:autoSpaceDE w:val="0"/>
              <w:spacing w:line="276" w:lineRule="auto"/>
              <w:ind w:right="-57"/>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Розмі</w:t>
            </w:r>
            <w:proofErr w:type="gramStart"/>
            <w:r w:rsidRPr="00081D0C">
              <w:rPr>
                <w:sz w:val="22"/>
                <w:szCs w:val="22"/>
                <w:lang w:eastAsia="ar-SA"/>
              </w:rPr>
              <w:t>р</w:t>
            </w:r>
            <w:proofErr w:type="spellEnd"/>
            <w:proofErr w:type="gramEnd"/>
            <w:r w:rsidRPr="00081D0C">
              <w:rPr>
                <w:sz w:val="22"/>
                <w:szCs w:val="22"/>
                <w:lang w:eastAsia="ar-SA"/>
              </w:rPr>
              <w:t xml:space="preserve"> </w:t>
            </w:r>
            <w:proofErr w:type="spellStart"/>
            <w:r w:rsidRPr="00081D0C">
              <w:rPr>
                <w:sz w:val="22"/>
                <w:szCs w:val="22"/>
                <w:lang w:eastAsia="ar-SA"/>
              </w:rPr>
              <w:t>екрану</w:t>
            </w:r>
            <w:proofErr w:type="spellEnd"/>
            <w:r w:rsidRPr="00081D0C">
              <w:rPr>
                <w:sz w:val="22"/>
                <w:szCs w:val="22"/>
                <w:lang w:eastAsia="ar-SA"/>
              </w:rPr>
              <w:t xml:space="preserve"> за </w:t>
            </w:r>
            <w:proofErr w:type="spellStart"/>
            <w:r w:rsidRPr="00081D0C">
              <w:rPr>
                <w:sz w:val="22"/>
                <w:szCs w:val="22"/>
                <w:lang w:eastAsia="ar-SA"/>
              </w:rPr>
              <w:t>діагоналлю</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23"</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Роздільна</w:t>
            </w:r>
            <w:proofErr w:type="spellEnd"/>
            <w:r w:rsidRPr="00081D0C">
              <w:rPr>
                <w:sz w:val="22"/>
                <w:szCs w:val="22"/>
                <w:lang w:eastAsia="ar-SA"/>
              </w:rPr>
              <w:t xml:space="preserve"> </w:t>
            </w:r>
            <w:proofErr w:type="spellStart"/>
            <w:r w:rsidRPr="00081D0C">
              <w:rPr>
                <w:sz w:val="22"/>
                <w:szCs w:val="22"/>
                <w:lang w:eastAsia="ar-SA"/>
              </w:rPr>
              <w:t>здатність</w:t>
            </w:r>
            <w:proofErr w:type="spellEnd"/>
            <w:r w:rsidRPr="00081D0C">
              <w:rPr>
                <w:sz w:val="22"/>
                <w:szCs w:val="22"/>
                <w:lang w:eastAsia="ar-SA"/>
              </w:rPr>
              <w:t xml:space="preserve"> (</w:t>
            </w:r>
            <w:proofErr w:type="spellStart"/>
            <w:r w:rsidRPr="00081D0C">
              <w:rPr>
                <w:sz w:val="22"/>
                <w:szCs w:val="22"/>
                <w:lang w:eastAsia="ar-SA"/>
              </w:rPr>
              <w:t>розширення</w:t>
            </w:r>
            <w:proofErr w:type="spellEnd"/>
            <w:r w:rsidRPr="00081D0C">
              <w:rPr>
                <w:sz w:val="22"/>
                <w:szCs w:val="22"/>
                <w:lang w:eastAsia="ar-SA"/>
              </w:rPr>
              <w:t xml:space="preserve">) не </w:t>
            </w:r>
            <w:proofErr w:type="spellStart"/>
            <w:proofErr w:type="gramStart"/>
            <w:r w:rsidRPr="00081D0C">
              <w:rPr>
                <w:sz w:val="22"/>
                <w:szCs w:val="22"/>
                <w:lang w:eastAsia="ar-SA"/>
              </w:rPr>
              <w:t>г</w:t>
            </w:r>
            <w:proofErr w:type="gramEnd"/>
            <w:r w:rsidRPr="00081D0C">
              <w:rPr>
                <w:sz w:val="22"/>
                <w:szCs w:val="22"/>
                <w:lang w:eastAsia="ar-SA"/>
              </w:rPr>
              <w:t>ірше</w:t>
            </w:r>
            <w:proofErr w:type="spellEnd"/>
            <w:r w:rsidRPr="00081D0C">
              <w:rPr>
                <w:sz w:val="22"/>
                <w:szCs w:val="22"/>
                <w:lang w:eastAsia="ar-SA"/>
              </w:rPr>
              <w:t xml:space="preserve"> 1920 </w:t>
            </w:r>
            <w:proofErr w:type="spellStart"/>
            <w:r w:rsidRPr="00081D0C">
              <w:rPr>
                <w:sz w:val="22"/>
                <w:szCs w:val="22"/>
                <w:lang w:eastAsia="ar-SA"/>
              </w:rPr>
              <w:t>х</w:t>
            </w:r>
            <w:proofErr w:type="spellEnd"/>
            <w:r w:rsidRPr="00081D0C">
              <w:rPr>
                <w:sz w:val="22"/>
                <w:szCs w:val="22"/>
                <w:lang w:eastAsia="ar-SA"/>
              </w:rPr>
              <w:t xml:space="preserve"> 1080</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rPr>
                <w:vertAlign w:val="superscript"/>
                <w:lang w:eastAsia="ar-SA"/>
              </w:rPr>
            </w:pPr>
            <w:proofErr w:type="spellStart"/>
            <w:r w:rsidRPr="00081D0C">
              <w:rPr>
                <w:sz w:val="22"/>
                <w:szCs w:val="22"/>
                <w:lang w:eastAsia="ar-SA"/>
              </w:rPr>
              <w:t>Яскравість</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300 кд/м</w:t>
            </w:r>
            <w:proofErr w:type="gramStart"/>
            <w:r w:rsidRPr="00081D0C">
              <w:rPr>
                <w:sz w:val="22"/>
                <w:szCs w:val="22"/>
                <w:vertAlign w:val="superscript"/>
                <w:lang w:eastAsia="ar-SA"/>
              </w:rPr>
              <w:t>2</w:t>
            </w:r>
            <w:proofErr w:type="gramEnd"/>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 xml:space="preserve">Кут </w:t>
            </w:r>
            <w:proofErr w:type="spellStart"/>
            <w:r w:rsidRPr="00081D0C">
              <w:rPr>
                <w:sz w:val="22"/>
                <w:szCs w:val="22"/>
                <w:lang w:eastAsia="ar-SA"/>
              </w:rPr>
              <w:t>огляду</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177°</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1"/>
                <w:numId w:val="7"/>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autoSpaceDE w:val="0"/>
              <w:spacing w:line="276" w:lineRule="auto"/>
              <w:rPr>
                <w:lang w:eastAsia="ar-SA"/>
              </w:rPr>
            </w:pPr>
            <w:r w:rsidRPr="00081D0C">
              <w:rPr>
                <w:sz w:val="22"/>
                <w:szCs w:val="22"/>
                <w:lang w:eastAsia="ar-SA"/>
              </w:rPr>
              <w:t xml:space="preserve">Головка </w:t>
            </w:r>
            <w:proofErr w:type="spellStart"/>
            <w:r w:rsidRPr="00081D0C">
              <w:rPr>
                <w:sz w:val="22"/>
                <w:szCs w:val="22"/>
                <w:lang w:eastAsia="ar-SA"/>
              </w:rPr>
              <w:t>камери</w:t>
            </w:r>
            <w:proofErr w:type="spellEnd"/>
            <w:r w:rsidRPr="00081D0C">
              <w:rPr>
                <w:sz w:val="22"/>
                <w:szCs w:val="22"/>
                <w:lang w:eastAsia="ar-SA"/>
              </w:rPr>
              <w:t xml:space="preserve"> –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autoSpaceDE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Технологія</w:t>
            </w:r>
            <w:proofErr w:type="spellEnd"/>
            <w:r w:rsidRPr="00081D0C">
              <w:rPr>
                <w:sz w:val="22"/>
                <w:szCs w:val="22"/>
                <w:lang w:eastAsia="ar-SA"/>
              </w:rPr>
              <w:t xml:space="preserve"> </w:t>
            </w:r>
            <w:proofErr w:type="spellStart"/>
            <w:r w:rsidRPr="00081D0C">
              <w:rPr>
                <w:sz w:val="22"/>
                <w:szCs w:val="22"/>
                <w:lang w:eastAsia="ar-SA"/>
              </w:rPr>
              <w:t>виготовлення</w:t>
            </w:r>
            <w:proofErr w:type="spellEnd"/>
            <w:r w:rsidRPr="00081D0C">
              <w:rPr>
                <w:sz w:val="22"/>
                <w:szCs w:val="22"/>
                <w:lang w:eastAsia="ar-SA"/>
              </w:rPr>
              <w:t xml:space="preserve"> </w:t>
            </w:r>
            <w:proofErr w:type="spellStart"/>
            <w:r w:rsidRPr="00081D0C">
              <w:rPr>
                <w:sz w:val="22"/>
                <w:szCs w:val="22"/>
                <w:lang w:eastAsia="ar-SA"/>
              </w:rPr>
              <w:t>камери</w:t>
            </w:r>
            <w:proofErr w:type="spellEnd"/>
            <w:r w:rsidRPr="00081D0C">
              <w:rPr>
                <w:sz w:val="22"/>
                <w:szCs w:val="22"/>
                <w:lang w:eastAsia="ar-SA"/>
              </w:rPr>
              <w:t xml:space="preserve"> MOS </w:t>
            </w:r>
            <w:proofErr w:type="spellStart"/>
            <w:r w:rsidRPr="00081D0C">
              <w:rPr>
                <w:sz w:val="22"/>
                <w:szCs w:val="22"/>
                <w:lang w:eastAsia="ar-SA"/>
              </w:rPr>
              <w:t>або</w:t>
            </w:r>
            <w:proofErr w:type="spellEnd"/>
            <w:r w:rsidRPr="00081D0C">
              <w:rPr>
                <w:sz w:val="22"/>
                <w:szCs w:val="22"/>
                <w:lang w:eastAsia="ar-SA"/>
              </w:rPr>
              <w:t xml:space="preserve"> CMOS</w:t>
            </w:r>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 xml:space="preserve">Датчик </w:t>
            </w:r>
            <w:proofErr w:type="spellStart"/>
            <w:r w:rsidRPr="00081D0C">
              <w:rPr>
                <w:sz w:val="22"/>
                <w:szCs w:val="22"/>
                <w:lang w:eastAsia="ar-SA"/>
              </w:rPr>
              <w:t>зображення</w:t>
            </w:r>
            <w:proofErr w:type="spellEnd"/>
            <w:r w:rsidRPr="00081D0C">
              <w:rPr>
                <w:sz w:val="22"/>
                <w:szCs w:val="22"/>
                <w:lang w:eastAsia="ar-SA"/>
              </w:rPr>
              <w:t xml:space="preserve"> не </w:t>
            </w:r>
            <w:proofErr w:type="spellStart"/>
            <w:proofErr w:type="gramStart"/>
            <w:r w:rsidRPr="00081D0C">
              <w:rPr>
                <w:sz w:val="22"/>
                <w:szCs w:val="22"/>
                <w:lang w:eastAsia="ar-SA"/>
              </w:rPr>
              <w:t>г</w:t>
            </w:r>
            <w:proofErr w:type="gramEnd"/>
            <w:r w:rsidRPr="00081D0C">
              <w:rPr>
                <w:sz w:val="22"/>
                <w:szCs w:val="22"/>
                <w:lang w:eastAsia="ar-SA"/>
              </w:rPr>
              <w:t>ірше</w:t>
            </w:r>
            <w:proofErr w:type="spellEnd"/>
            <w:r w:rsidRPr="00081D0C">
              <w:rPr>
                <w:sz w:val="22"/>
                <w:szCs w:val="22"/>
                <w:lang w:eastAsia="ar-SA"/>
              </w:rPr>
              <w:t xml:space="preserve"> 1/3"MOS </w:t>
            </w:r>
            <w:proofErr w:type="spellStart"/>
            <w:r w:rsidRPr="00081D0C">
              <w:rPr>
                <w:sz w:val="22"/>
                <w:szCs w:val="22"/>
                <w:lang w:eastAsia="ar-SA"/>
              </w:rPr>
              <w:t>або</w:t>
            </w:r>
            <w:proofErr w:type="spellEnd"/>
            <w:r w:rsidRPr="00081D0C">
              <w:rPr>
                <w:sz w:val="22"/>
                <w:szCs w:val="22"/>
                <w:lang w:eastAsia="ar-SA"/>
              </w:rPr>
              <w:t xml:space="preserve"> 1/3" CMOS</w:t>
            </w:r>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Отримання</w:t>
            </w:r>
            <w:proofErr w:type="spellEnd"/>
            <w:r w:rsidRPr="00081D0C">
              <w:rPr>
                <w:sz w:val="22"/>
                <w:szCs w:val="22"/>
                <w:lang w:eastAsia="ar-SA"/>
              </w:rPr>
              <w:t xml:space="preserve"> </w:t>
            </w:r>
            <w:proofErr w:type="spellStart"/>
            <w:r w:rsidRPr="00081D0C">
              <w:rPr>
                <w:sz w:val="22"/>
                <w:szCs w:val="22"/>
                <w:lang w:eastAsia="ar-SA"/>
              </w:rPr>
              <w:t>зображення</w:t>
            </w:r>
            <w:proofErr w:type="spellEnd"/>
            <w:r w:rsidRPr="00081D0C">
              <w:rPr>
                <w:sz w:val="22"/>
                <w:szCs w:val="22"/>
                <w:lang w:eastAsia="ar-SA"/>
              </w:rPr>
              <w:t xml:space="preserve"> за </w:t>
            </w:r>
            <w:proofErr w:type="spellStart"/>
            <w:r w:rsidRPr="00081D0C">
              <w:rPr>
                <w:sz w:val="22"/>
                <w:szCs w:val="22"/>
                <w:lang w:eastAsia="ar-SA"/>
              </w:rPr>
              <w:t>допомогою</w:t>
            </w:r>
            <w:proofErr w:type="spellEnd"/>
            <w:r w:rsidRPr="00081D0C">
              <w:rPr>
                <w:sz w:val="22"/>
                <w:szCs w:val="22"/>
                <w:lang w:eastAsia="ar-SA"/>
              </w:rPr>
              <w:t xml:space="preserve"> </w:t>
            </w:r>
            <w:proofErr w:type="spellStart"/>
            <w:r w:rsidRPr="00081D0C">
              <w:rPr>
                <w:sz w:val="22"/>
                <w:szCs w:val="22"/>
                <w:lang w:eastAsia="ar-SA"/>
              </w:rPr>
              <w:t>прогресивного</w:t>
            </w:r>
            <w:proofErr w:type="spellEnd"/>
            <w:r w:rsidRPr="00081D0C">
              <w:rPr>
                <w:sz w:val="22"/>
                <w:szCs w:val="22"/>
                <w:lang w:eastAsia="ar-SA"/>
              </w:rPr>
              <w:t xml:space="preserve"> </w:t>
            </w:r>
            <w:proofErr w:type="spellStart"/>
            <w:r w:rsidRPr="00081D0C">
              <w:rPr>
                <w:sz w:val="22"/>
                <w:szCs w:val="22"/>
                <w:lang w:eastAsia="ar-SA"/>
              </w:rPr>
              <w:t>сканування</w:t>
            </w:r>
            <w:proofErr w:type="spellEnd"/>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Програмування</w:t>
            </w:r>
            <w:proofErr w:type="spellEnd"/>
            <w:r w:rsidRPr="00081D0C">
              <w:rPr>
                <w:sz w:val="22"/>
                <w:szCs w:val="22"/>
                <w:lang w:eastAsia="ar-SA"/>
              </w:rPr>
              <w:t xml:space="preserve"> кнопок на </w:t>
            </w:r>
            <w:proofErr w:type="spellStart"/>
            <w:r w:rsidRPr="00081D0C">
              <w:rPr>
                <w:sz w:val="22"/>
                <w:szCs w:val="22"/>
                <w:lang w:eastAsia="ar-SA"/>
              </w:rPr>
              <w:t>голівці</w:t>
            </w:r>
            <w:proofErr w:type="spellEnd"/>
            <w:r w:rsidRPr="00081D0C">
              <w:rPr>
                <w:sz w:val="22"/>
                <w:szCs w:val="22"/>
                <w:lang w:eastAsia="ar-SA"/>
              </w:rPr>
              <w:t xml:space="preserve"> </w:t>
            </w:r>
            <w:proofErr w:type="spellStart"/>
            <w:r w:rsidRPr="00081D0C">
              <w:rPr>
                <w:sz w:val="22"/>
                <w:szCs w:val="22"/>
                <w:lang w:eastAsia="ar-SA"/>
              </w:rPr>
              <w:t>камери</w:t>
            </w:r>
            <w:proofErr w:type="spellEnd"/>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Керування</w:t>
            </w:r>
            <w:proofErr w:type="spellEnd"/>
            <w:r w:rsidRPr="00081D0C">
              <w:rPr>
                <w:sz w:val="22"/>
                <w:szCs w:val="22"/>
                <w:lang w:eastAsia="ar-SA"/>
              </w:rPr>
              <w:t xml:space="preserve"> </w:t>
            </w:r>
            <w:proofErr w:type="spellStart"/>
            <w:r w:rsidRPr="00081D0C">
              <w:rPr>
                <w:sz w:val="22"/>
                <w:szCs w:val="22"/>
                <w:lang w:eastAsia="ar-SA"/>
              </w:rPr>
              <w:t>яскравістю</w:t>
            </w:r>
            <w:proofErr w:type="spellEnd"/>
            <w:r w:rsidRPr="00081D0C">
              <w:rPr>
                <w:sz w:val="22"/>
                <w:szCs w:val="22"/>
                <w:lang w:eastAsia="ar-SA"/>
              </w:rPr>
              <w:t xml:space="preserve"> за </w:t>
            </w:r>
            <w:proofErr w:type="spellStart"/>
            <w:r w:rsidRPr="00081D0C">
              <w:rPr>
                <w:sz w:val="22"/>
                <w:szCs w:val="22"/>
                <w:lang w:eastAsia="ar-SA"/>
              </w:rPr>
              <w:t>допомогою</w:t>
            </w:r>
            <w:proofErr w:type="spellEnd"/>
            <w:r w:rsidRPr="00081D0C">
              <w:rPr>
                <w:sz w:val="22"/>
                <w:szCs w:val="22"/>
                <w:lang w:eastAsia="ar-SA"/>
              </w:rPr>
              <w:t xml:space="preserve"> кнопок на </w:t>
            </w:r>
            <w:proofErr w:type="spellStart"/>
            <w:r w:rsidRPr="00081D0C">
              <w:rPr>
                <w:sz w:val="22"/>
                <w:szCs w:val="22"/>
                <w:lang w:eastAsia="ar-SA"/>
              </w:rPr>
              <w:t>голівці</w:t>
            </w:r>
            <w:proofErr w:type="spellEnd"/>
            <w:r w:rsidRPr="00081D0C">
              <w:rPr>
                <w:sz w:val="22"/>
                <w:szCs w:val="22"/>
                <w:lang w:eastAsia="ar-SA"/>
              </w:rPr>
              <w:t xml:space="preserve"> </w:t>
            </w:r>
            <w:proofErr w:type="spellStart"/>
            <w:r w:rsidRPr="00081D0C">
              <w:rPr>
                <w:sz w:val="22"/>
                <w:szCs w:val="22"/>
                <w:lang w:eastAsia="ar-SA"/>
              </w:rPr>
              <w:t>камери</w:t>
            </w:r>
            <w:proofErr w:type="spellEnd"/>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Кількість</w:t>
            </w:r>
            <w:proofErr w:type="spellEnd"/>
            <w:r w:rsidRPr="00081D0C">
              <w:rPr>
                <w:sz w:val="22"/>
                <w:szCs w:val="22"/>
                <w:lang w:eastAsia="ar-SA"/>
              </w:rPr>
              <w:t xml:space="preserve"> кнопок на </w:t>
            </w:r>
            <w:proofErr w:type="spellStart"/>
            <w:r w:rsidRPr="00081D0C">
              <w:rPr>
                <w:sz w:val="22"/>
                <w:szCs w:val="22"/>
                <w:lang w:eastAsia="ar-SA"/>
              </w:rPr>
              <w:t>голівці</w:t>
            </w:r>
            <w:proofErr w:type="spellEnd"/>
            <w:r w:rsidRPr="00081D0C">
              <w:rPr>
                <w:sz w:val="22"/>
                <w:szCs w:val="22"/>
                <w:lang w:eastAsia="ar-SA"/>
              </w:rPr>
              <w:t xml:space="preserve"> </w:t>
            </w:r>
            <w:proofErr w:type="spellStart"/>
            <w:r w:rsidRPr="00081D0C">
              <w:rPr>
                <w:sz w:val="22"/>
                <w:szCs w:val="22"/>
                <w:lang w:eastAsia="ar-SA"/>
              </w:rPr>
              <w:t>камери</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3</w:t>
            </w:r>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Роздільна</w:t>
            </w:r>
            <w:proofErr w:type="spellEnd"/>
            <w:r w:rsidRPr="00081D0C">
              <w:rPr>
                <w:sz w:val="22"/>
                <w:szCs w:val="22"/>
                <w:lang w:eastAsia="ar-SA"/>
              </w:rPr>
              <w:t xml:space="preserve"> </w:t>
            </w:r>
            <w:proofErr w:type="spellStart"/>
            <w:r w:rsidRPr="00081D0C">
              <w:rPr>
                <w:sz w:val="22"/>
                <w:szCs w:val="22"/>
                <w:lang w:eastAsia="ar-SA"/>
              </w:rPr>
              <w:t>здатність</w:t>
            </w:r>
            <w:proofErr w:type="spellEnd"/>
            <w:r w:rsidRPr="00081D0C">
              <w:rPr>
                <w:sz w:val="22"/>
                <w:szCs w:val="22"/>
                <w:lang w:eastAsia="ar-SA"/>
              </w:rPr>
              <w:t xml:space="preserve"> </w:t>
            </w:r>
            <w:proofErr w:type="spellStart"/>
            <w:r w:rsidRPr="00081D0C">
              <w:rPr>
                <w:sz w:val="22"/>
                <w:szCs w:val="22"/>
                <w:lang w:eastAsia="ar-SA"/>
              </w:rPr>
              <w:t>зображення</w:t>
            </w:r>
            <w:proofErr w:type="spellEnd"/>
            <w:r w:rsidRPr="00081D0C">
              <w:rPr>
                <w:sz w:val="22"/>
                <w:szCs w:val="22"/>
                <w:lang w:eastAsia="ar-SA"/>
              </w:rPr>
              <w:t xml:space="preserve"> (</w:t>
            </w:r>
            <w:proofErr w:type="spellStart"/>
            <w:r w:rsidRPr="00081D0C">
              <w:rPr>
                <w:sz w:val="22"/>
                <w:szCs w:val="22"/>
                <w:lang w:eastAsia="ar-SA"/>
              </w:rPr>
              <w:t>роздільність</w:t>
            </w:r>
            <w:proofErr w:type="spellEnd"/>
            <w:r w:rsidRPr="00081D0C">
              <w:rPr>
                <w:sz w:val="22"/>
                <w:szCs w:val="22"/>
                <w:lang w:eastAsia="ar-SA"/>
              </w:rPr>
              <w:t xml:space="preserve">) не </w:t>
            </w:r>
            <w:proofErr w:type="spellStart"/>
            <w:proofErr w:type="gramStart"/>
            <w:r w:rsidRPr="00081D0C">
              <w:rPr>
                <w:sz w:val="22"/>
                <w:szCs w:val="22"/>
                <w:lang w:eastAsia="ar-SA"/>
              </w:rPr>
              <w:t>г</w:t>
            </w:r>
            <w:proofErr w:type="gramEnd"/>
            <w:r w:rsidRPr="00081D0C">
              <w:rPr>
                <w:sz w:val="22"/>
                <w:szCs w:val="22"/>
                <w:lang w:eastAsia="ar-SA"/>
              </w:rPr>
              <w:t>ірше</w:t>
            </w:r>
            <w:proofErr w:type="spellEnd"/>
            <w:r w:rsidRPr="00081D0C">
              <w:rPr>
                <w:sz w:val="22"/>
                <w:szCs w:val="22"/>
                <w:lang w:eastAsia="ar-SA"/>
              </w:rPr>
              <w:t xml:space="preserve"> 1920х1080</w:t>
            </w:r>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Мінімальна</w:t>
            </w:r>
            <w:proofErr w:type="spellEnd"/>
            <w:r w:rsidRPr="00081D0C">
              <w:rPr>
                <w:sz w:val="22"/>
                <w:szCs w:val="22"/>
                <w:lang w:eastAsia="ar-SA"/>
              </w:rPr>
              <w:t xml:space="preserve"> </w:t>
            </w:r>
            <w:proofErr w:type="spellStart"/>
            <w:r w:rsidRPr="00081D0C">
              <w:rPr>
                <w:sz w:val="22"/>
                <w:szCs w:val="22"/>
                <w:lang w:eastAsia="ar-SA"/>
              </w:rPr>
              <w:t>фокусна</w:t>
            </w:r>
            <w:proofErr w:type="spellEnd"/>
            <w:r w:rsidRPr="00081D0C">
              <w:rPr>
                <w:sz w:val="22"/>
                <w:szCs w:val="22"/>
                <w:lang w:eastAsia="ar-SA"/>
              </w:rPr>
              <w:t xml:space="preserve"> </w:t>
            </w:r>
            <w:proofErr w:type="spellStart"/>
            <w:r w:rsidRPr="00081D0C">
              <w:rPr>
                <w:sz w:val="22"/>
                <w:szCs w:val="22"/>
                <w:lang w:eastAsia="ar-SA"/>
              </w:rPr>
              <w:t>відстань</w:t>
            </w:r>
            <w:proofErr w:type="spellEnd"/>
            <w:r w:rsidRPr="00081D0C">
              <w:rPr>
                <w:sz w:val="22"/>
                <w:szCs w:val="22"/>
                <w:lang w:eastAsia="ar-SA"/>
              </w:rPr>
              <w:t xml:space="preserve"> </w:t>
            </w:r>
            <w:proofErr w:type="spellStart"/>
            <w:r w:rsidRPr="00081D0C">
              <w:rPr>
                <w:sz w:val="22"/>
                <w:szCs w:val="22"/>
                <w:lang w:eastAsia="ar-SA"/>
              </w:rPr>
              <w:t>f</w:t>
            </w:r>
            <w:proofErr w:type="spellEnd"/>
            <w:r w:rsidRPr="00081D0C">
              <w:rPr>
                <w:sz w:val="22"/>
                <w:szCs w:val="22"/>
                <w:lang w:eastAsia="ar-SA"/>
              </w:rPr>
              <w:t xml:space="preserve"> (</w:t>
            </w:r>
            <w:proofErr w:type="spellStart"/>
            <w:r w:rsidRPr="00081D0C">
              <w:rPr>
                <w:sz w:val="22"/>
                <w:szCs w:val="22"/>
                <w:lang w:eastAsia="ar-SA"/>
              </w:rPr>
              <w:t>фокальна</w:t>
            </w:r>
            <w:proofErr w:type="spellEnd"/>
            <w:r w:rsidRPr="00081D0C">
              <w:rPr>
                <w:sz w:val="22"/>
                <w:szCs w:val="22"/>
                <w:lang w:eastAsia="ar-SA"/>
              </w:rPr>
              <w:t xml:space="preserve"> </w:t>
            </w:r>
            <w:proofErr w:type="spellStart"/>
            <w:r w:rsidRPr="00081D0C">
              <w:rPr>
                <w:sz w:val="22"/>
                <w:szCs w:val="22"/>
                <w:lang w:eastAsia="ar-SA"/>
              </w:rPr>
              <w:t>довжина</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w:t>
            </w:r>
            <w:proofErr w:type="spellStart"/>
            <w:r w:rsidRPr="00081D0C">
              <w:rPr>
                <w:sz w:val="22"/>
                <w:szCs w:val="22"/>
                <w:lang w:eastAsia="ar-SA"/>
              </w:rPr>
              <w:t>ніж</w:t>
            </w:r>
            <w:proofErr w:type="spellEnd"/>
            <w:r w:rsidRPr="00081D0C">
              <w:rPr>
                <w:sz w:val="22"/>
                <w:szCs w:val="22"/>
                <w:lang w:eastAsia="ar-SA"/>
              </w:rPr>
              <w:t xml:space="preserve"> 14 мм</w:t>
            </w:r>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Пристрій</w:t>
            </w:r>
            <w:proofErr w:type="spellEnd"/>
            <w:r w:rsidRPr="00081D0C">
              <w:rPr>
                <w:sz w:val="22"/>
                <w:szCs w:val="22"/>
                <w:lang w:eastAsia="ar-SA"/>
              </w:rPr>
              <w:t xml:space="preserve"> </w:t>
            </w:r>
            <w:proofErr w:type="spellStart"/>
            <w:r w:rsidRPr="00081D0C">
              <w:rPr>
                <w:sz w:val="22"/>
                <w:szCs w:val="22"/>
                <w:lang w:eastAsia="ar-SA"/>
              </w:rPr>
              <w:t>фокусування</w:t>
            </w:r>
            <w:proofErr w:type="spellEnd"/>
            <w:r w:rsidRPr="00081D0C">
              <w:rPr>
                <w:sz w:val="22"/>
                <w:szCs w:val="22"/>
                <w:lang w:eastAsia="ar-SA"/>
              </w:rPr>
              <w:t xml:space="preserve">, </w:t>
            </w:r>
            <w:proofErr w:type="spellStart"/>
            <w:r w:rsidRPr="00081D0C">
              <w:rPr>
                <w:sz w:val="22"/>
                <w:szCs w:val="22"/>
                <w:lang w:eastAsia="ar-SA"/>
              </w:rPr>
              <w:t>що</w:t>
            </w:r>
            <w:proofErr w:type="spellEnd"/>
            <w:r w:rsidRPr="00081D0C">
              <w:rPr>
                <w:sz w:val="22"/>
                <w:szCs w:val="22"/>
                <w:lang w:eastAsia="ar-SA"/>
              </w:rPr>
              <w:t xml:space="preserve"> </w:t>
            </w:r>
            <w:proofErr w:type="spellStart"/>
            <w:r w:rsidRPr="00081D0C">
              <w:rPr>
                <w:sz w:val="22"/>
                <w:szCs w:val="22"/>
                <w:lang w:eastAsia="ar-SA"/>
              </w:rPr>
              <w:t>розташовується</w:t>
            </w:r>
            <w:proofErr w:type="spellEnd"/>
            <w:r w:rsidRPr="00081D0C">
              <w:rPr>
                <w:sz w:val="22"/>
                <w:szCs w:val="22"/>
                <w:lang w:eastAsia="ar-SA"/>
              </w:rPr>
              <w:t xml:space="preserve"> </w:t>
            </w:r>
            <w:proofErr w:type="gramStart"/>
            <w:r w:rsidRPr="00081D0C">
              <w:rPr>
                <w:sz w:val="22"/>
                <w:szCs w:val="22"/>
                <w:lang w:eastAsia="ar-SA"/>
              </w:rPr>
              <w:t>на</w:t>
            </w:r>
            <w:proofErr w:type="gramEnd"/>
            <w:r w:rsidRPr="00081D0C">
              <w:rPr>
                <w:sz w:val="22"/>
                <w:szCs w:val="22"/>
                <w:lang w:eastAsia="ar-SA"/>
              </w:rPr>
              <w:t xml:space="preserve"> </w:t>
            </w:r>
            <w:proofErr w:type="spellStart"/>
            <w:r w:rsidRPr="00081D0C">
              <w:rPr>
                <w:sz w:val="22"/>
                <w:szCs w:val="22"/>
                <w:lang w:eastAsia="ar-SA"/>
              </w:rPr>
              <w:t>камері</w:t>
            </w:r>
            <w:proofErr w:type="spellEnd"/>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Пристрій</w:t>
            </w:r>
            <w:proofErr w:type="spellEnd"/>
            <w:r w:rsidRPr="00081D0C">
              <w:rPr>
                <w:sz w:val="22"/>
                <w:szCs w:val="22"/>
                <w:lang w:eastAsia="ar-SA"/>
              </w:rPr>
              <w:t xml:space="preserve"> </w:t>
            </w:r>
            <w:proofErr w:type="spellStart"/>
            <w:r w:rsidRPr="00081D0C">
              <w:rPr>
                <w:sz w:val="22"/>
                <w:szCs w:val="22"/>
                <w:lang w:eastAsia="ar-SA"/>
              </w:rPr>
              <w:t>збільшення</w:t>
            </w:r>
            <w:proofErr w:type="spellEnd"/>
            <w:r w:rsidRPr="00081D0C">
              <w:rPr>
                <w:sz w:val="22"/>
                <w:szCs w:val="22"/>
                <w:lang w:eastAsia="ar-SA"/>
              </w:rPr>
              <w:t xml:space="preserve">, </w:t>
            </w:r>
            <w:proofErr w:type="spellStart"/>
            <w:r w:rsidRPr="00081D0C">
              <w:rPr>
                <w:sz w:val="22"/>
                <w:szCs w:val="22"/>
                <w:lang w:eastAsia="ar-SA"/>
              </w:rPr>
              <w:t>що</w:t>
            </w:r>
            <w:proofErr w:type="spellEnd"/>
            <w:r w:rsidRPr="00081D0C">
              <w:rPr>
                <w:sz w:val="22"/>
                <w:szCs w:val="22"/>
                <w:lang w:eastAsia="ar-SA"/>
              </w:rPr>
              <w:t xml:space="preserve"> </w:t>
            </w:r>
            <w:proofErr w:type="spellStart"/>
            <w:r w:rsidRPr="00081D0C">
              <w:rPr>
                <w:sz w:val="22"/>
                <w:szCs w:val="22"/>
                <w:lang w:eastAsia="ar-SA"/>
              </w:rPr>
              <w:t>розташовується</w:t>
            </w:r>
            <w:proofErr w:type="spellEnd"/>
            <w:r w:rsidRPr="00081D0C">
              <w:rPr>
                <w:sz w:val="22"/>
                <w:szCs w:val="22"/>
                <w:lang w:eastAsia="ar-SA"/>
              </w:rPr>
              <w:t xml:space="preserve"> </w:t>
            </w:r>
            <w:proofErr w:type="gramStart"/>
            <w:r w:rsidRPr="00081D0C">
              <w:rPr>
                <w:sz w:val="22"/>
                <w:szCs w:val="22"/>
                <w:lang w:eastAsia="ar-SA"/>
              </w:rPr>
              <w:t>на</w:t>
            </w:r>
            <w:proofErr w:type="gramEnd"/>
            <w:r w:rsidRPr="00081D0C">
              <w:rPr>
                <w:sz w:val="22"/>
                <w:szCs w:val="22"/>
                <w:lang w:eastAsia="ar-SA"/>
              </w:rPr>
              <w:t xml:space="preserve"> </w:t>
            </w:r>
            <w:proofErr w:type="spellStart"/>
            <w:r w:rsidRPr="00081D0C">
              <w:rPr>
                <w:sz w:val="22"/>
                <w:szCs w:val="22"/>
                <w:lang w:eastAsia="ar-SA"/>
              </w:rPr>
              <w:t>камері</w:t>
            </w:r>
            <w:proofErr w:type="spellEnd"/>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Механізм</w:t>
            </w:r>
            <w:proofErr w:type="spellEnd"/>
            <w:r w:rsidRPr="00081D0C">
              <w:rPr>
                <w:sz w:val="22"/>
                <w:szCs w:val="22"/>
                <w:lang w:eastAsia="ar-SA"/>
              </w:rPr>
              <w:t xml:space="preserve"> </w:t>
            </w:r>
            <w:proofErr w:type="spellStart"/>
            <w:r w:rsidRPr="00081D0C">
              <w:rPr>
                <w:sz w:val="22"/>
                <w:szCs w:val="22"/>
                <w:lang w:eastAsia="ar-SA"/>
              </w:rPr>
              <w:t>блокування</w:t>
            </w:r>
            <w:proofErr w:type="spellEnd"/>
            <w:r w:rsidRPr="00081D0C">
              <w:rPr>
                <w:sz w:val="22"/>
                <w:szCs w:val="22"/>
                <w:lang w:eastAsia="ar-SA"/>
              </w:rPr>
              <w:t xml:space="preserve"> </w:t>
            </w:r>
            <w:proofErr w:type="spellStart"/>
            <w:r w:rsidRPr="00081D0C">
              <w:rPr>
                <w:sz w:val="22"/>
                <w:szCs w:val="22"/>
                <w:lang w:eastAsia="ar-SA"/>
              </w:rPr>
              <w:t>лінз</w:t>
            </w:r>
            <w:proofErr w:type="spellEnd"/>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Довжина</w:t>
            </w:r>
            <w:proofErr w:type="spellEnd"/>
            <w:r w:rsidRPr="00081D0C">
              <w:rPr>
                <w:sz w:val="22"/>
                <w:szCs w:val="22"/>
                <w:lang w:eastAsia="ar-SA"/>
              </w:rPr>
              <w:t xml:space="preserve"> кабелю головки не </w:t>
            </w:r>
            <w:proofErr w:type="spellStart"/>
            <w:r w:rsidRPr="00081D0C">
              <w:rPr>
                <w:sz w:val="22"/>
                <w:szCs w:val="22"/>
                <w:lang w:eastAsia="ar-SA"/>
              </w:rPr>
              <w:t>менше</w:t>
            </w:r>
            <w:proofErr w:type="spellEnd"/>
            <w:r w:rsidRPr="00081D0C">
              <w:rPr>
                <w:sz w:val="22"/>
                <w:szCs w:val="22"/>
                <w:lang w:eastAsia="ar-SA"/>
              </w:rPr>
              <w:t xml:space="preserve"> 3</w:t>
            </w:r>
            <w:r w:rsidRPr="00081D0C">
              <w:rPr>
                <w:sz w:val="22"/>
                <w:szCs w:val="22"/>
                <w:lang w:val="uk-UA" w:eastAsia="ar-SA"/>
              </w:rPr>
              <w:t xml:space="preserve"> </w:t>
            </w:r>
            <w:r w:rsidRPr="00081D0C">
              <w:rPr>
                <w:sz w:val="22"/>
                <w:szCs w:val="22"/>
                <w:lang w:eastAsia="ar-SA"/>
              </w:rPr>
              <w:t>м</w:t>
            </w:r>
          </w:p>
        </w:tc>
        <w:tc>
          <w:tcPr>
            <w:tcW w:w="1921"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shd w:val="clear" w:color="auto" w:fill="FFFFFF"/>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1"/>
                <w:numId w:val="7"/>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 xml:space="preserve">Блок </w:t>
            </w:r>
            <w:proofErr w:type="spellStart"/>
            <w:r w:rsidRPr="00081D0C">
              <w:rPr>
                <w:sz w:val="22"/>
                <w:szCs w:val="22"/>
                <w:lang w:eastAsia="ar-SA"/>
              </w:rPr>
              <w:t>керування</w:t>
            </w:r>
            <w:proofErr w:type="spellEnd"/>
            <w:r w:rsidRPr="00081D0C">
              <w:rPr>
                <w:sz w:val="22"/>
                <w:szCs w:val="22"/>
                <w:lang w:eastAsia="ar-SA"/>
              </w:rPr>
              <w:t xml:space="preserve"> –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Збереження</w:t>
            </w:r>
            <w:proofErr w:type="spellEnd"/>
            <w:r w:rsidRPr="00081D0C">
              <w:rPr>
                <w:sz w:val="22"/>
                <w:szCs w:val="22"/>
                <w:lang w:eastAsia="ar-SA"/>
              </w:rPr>
              <w:t xml:space="preserve"> фото на </w:t>
            </w:r>
            <w:proofErr w:type="spellStart"/>
            <w:r w:rsidRPr="00081D0C">
              <w:rPr>
                <w:sz w:val="22"/>
                <w:szCs w:val="22"/>
                <w:lang w:eastAsia="ar-SA"/>
              </w:rPr>
              <w:t>USB-накопичувач</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w:t>
            </w:r>
            <w:proofErr w:type="spellStart"/>
            <w:r w:rsidRPr="00081D0C">
              <w:rPr>
                <w:sz w:val="22"/>
                <w:szCs w:val="22"/>
                <w:lang w:eastAsia="ar-SA"/>
              </w:rPr>
              <w:t>створення</w:t>
            </w:r>
            <w:proofErr w:type="spellEnd"/>
            <w:r w:rsidRPr="00081D0C">
              <w:rPr>
                <w:sz w:val="22"/>
                <w:szCs w:val="22"/>
                <w:lang w:eastAsia="ar-SA"/>
              </w:rPr>
              <w:t xml:space="preserve"> </w:t>
            </w:r>
            <w:proofErr w:type="spellStart"/>
            <w:r w:rsidRPr="00081D0C">
              <w:rPr>
                <w:sz w:val="22"/>
                <w:szCs w:val="22"/>
                <w:lang w:eastAsia="ar-SA"/>
              </w:rPr>
              <w:t>відеозаписів</w:t>
            </w:r>
            <w:proofErr w:type="spellEnd"/>
            <w:r w:rsidRPr="00081D0C">
              <w:rPr>
                <w:sz w:val="22"/>
                <w:szCs w:val="22"/>
                <w:lang w:eastAsia="ar-SA"/>
              </w:rPr>
              <w:t xml:space="preserve"> (</w:t>
            </w:r>
            <w:proofErr w:type="spellStart"/>
            <w:r w:rsidRPr="00081D0C">
              <w:rPr>
                <w:sz w:val="22"/>
                <w:szCs w:val="22"/>
                <w:lang w:eastAsia="ar-SA"/>
              </w:rPr>
              <w:t>відео</w:t>
            </w:r>
            <w:proofErr w:type="spellEnd"/>
            <w:r w:rsidRPr="00081D0C">
              <w:rPr>
                <w:sz w:val="22"/>
                <w:szCs w:val="22"/>
                <w:lang w:eastAsia="ar-SA"/>
              </w:rPr>
              <w:t xml:space="preserve"> </w:t>
            </w:r>
            <w:proofErr w:type="spellStart"/>
            <w:r w:rsidRPr="00081D0C">
              <w:rPr>
                <w:sz w:val="22"/>
                <w:szCs w:val="22"/>
                <w:lang w:eastAsia="ar-SA"/>
              </w:rPr>
              <w:t>клі</w:t>
            </w:r>
            <w:proofErr w:type="gramStart"/>
            <w:r w:rsidRPr="00081D0C">
              <w:rPr>
                <w:sz w:val="22"/>
                <w:szCs w:val="22"/>
                <w:lang w:eastAsia="ar-SA"/>
              </w:rPr>
              <w:t>п</w:t>
            </w:r>
            <w:proofErr w:type="gramEnd"/>
            <w:r w:rsidRPr="00081D0C">
              <w:rPr>
                <w:sz w:val="22"/>
                <w:szCs w:val="22"/>
                <w:lang w:eastAsia="ar-SA"/>
              </w:rPr>
              <w:t>ів</w:t>
            </w:r>
            <w:proofErr w:type="spellEnd"/>
            <w:r w:rsidRPr="00081D0C">
              <w:rPr>
                <w:sz w:val="22"/>
                <w:szCs w:val="22"/>
                <w:lang w:eastAsia="ar-SA"/>
              </w:rPr>
              <w:t>)</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Функція</w:t>
            </w:r>
            <w:proofErr w:type="spellEnd"/>
            <w:r w:rsidRPr="00081D0C">
              <w:rPr>
                <w:sz w:val="22"/>
                <w:szCs w:val="22"/>
                <w:lang w:eastAsia="ar-SA"/>
              </w:rPr>
              <w:t xml:space="preserve"> «</w:t>
            </w:r>
            <w:proofErr w:type="spellStart"/>
            <w:r w:rsidRPr="00081D0C">
              <w:rPr>
                <w:sz w:val="22"/>
                <w:szCs w:val="22"/>
                <w:lang w:eastAsia="ar-SA"/>
              </w:rPr>
              <w:t>заморожування</w:t>
            </w:r>
            <w:proofErr w:type="spellEnd"/>
            <w:r w:rsidRPr="00081D0C">
              <w:rPr>
                <w:sz w:val="22"/>
                <w:szCs w:val="22"/>
                <w:lang w:eastAsia="ar-SA"/>
              </w:rPr>
              <w:t xml:space="preserve">» </w:t>
            </w:r>
            <w:proofErr w:type="spellStart"/>
            <w:r w:rsidRPr="00081D0C">
              <w:rPr>
                <w:sz w:val="22"/>
                <w:szCs w:val="22"/>
                <w:lang w:eastAsia="ar-SA"/>
              </w:rPr>
              <w:t>зображення</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 xml:space="preserve">Режим </w:t>
            </w:r>
            <w:proofErr w:type="spellStart"/>
            <w:r w:rsidRPr="00081D0C">
              <w:rPr>
                <w:sz w:val="22"/>
                <w:szCs w:val="22"/>
                <w:lang w:eastAsia="ar-SA"/>
              </w:rPr>
              <w:t>очікування</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Спі</w:t>
            </w:r>
            <w:proofErr w:type="gramStart"/>
            <w:r w:rsidRPr="00081D0C">
              <w:rPr>
                <w:sz w:val="22"/>
                <w:szCs w:val="22"/>
                <w:lang w:eastAsia="ar-SA"/>
              </w:rPr>
              <w:t>вв</w:t>
            </w:r>
            <w:proofErr w:type="gramEnd"/>
            <w:r w:rsidRPr="00081D0C">
              <w:rPr>
                <w:sz w:val="22"/>
                <w:szCs w:val="22"/>
                <w:lang w:eastAsia="ar-SA"/>
              </w:rPr>
              <w:t>ідношення</w:t>
            </w:r>
            <w:proofErr w:type="spellEnd"/>
            <w:r w:rsidRPr="00081D0C">
              <w:rPr>
                <w:sz w:val="22"/>
                <w:szCs w:val="22"/>
                <w:lang w:eastAsia="ar-SA"/>
              </w:rPr>
              <w:t xml:space="preserve"> </w:t>
            </w:r>
            <w:proofErr w:type="spellStart"/>
            <w:r w:rsidRPr="00081D0C">
              <w:rPr>
                <w:sz w:val="22"/>
                <w:szCs w:val="22"/>
                <w:lang w:eastAsia="ar-SA"/>
              </w:rPr>
              <w:t>сторін</w:t>
            </w:r>
            <w:proofErr w:type="spellEnd"/>
            <w:r w:rsidRPr="00081D0C">
              <w:rPr>
                <w:sz w:val="22"/>
                <w:szCs w:val="22"/>
                <w:lang w:eastAsia="ar-SA"/>
              </w:rPr>
              <w:t xml:space="preserve"> </w:t>
            </w:r>
            <w:proofErr w:type="spellStart"/>
            <w:r w:rsidRPr="00081D0C">
              <w:rPr>
                <w:sz w:val="22"/>
                <w:szCs w:val="22"/>
                <w:lang w:eastAsia="ar-SA"/>
              </w:rPr>
              <w:t>зображення</w:t>
            </w:r>
            <w:proofErr w:type="spellEnd"/>
            <w:r w:rsidRPr="00081D0C">
              <w:rPr>
                <w:sz w:val="22"/>
                <w:szCs w:val="22"/>
                <w:lang w:eastAsia="ar-SA"/>
              </w:rPr>
              <w:t xml:space="preserve"> 16:9 </w:t>
            </w:r>
            <w:proofErr w:type="spellStart"/>
            <w:r w:rsidRPr="00081D0C">
              <w:rPr>
                <w:sz w:val="22"/>
                <w:szCs w:val="22"/>
                <w:lang w:eastAsia="ar-SA"/>
              </w:rPr>
              <w:t>або</w:t>
            </w:r>
            <w:proofErr w:type="spellEnd"/>
            <w:r w:rsidRPr="00081D0C">
              <w:rPr>
                <w:sz w:val="22"/>
                <w:szCs w:val="22"/>
                <w:lang w:eastAsia="ar-SA"/>
              </w:rPr>
              <w:t xml:space="preserve"> 16:10</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Виходи</w:t>
            </w:r>
            <w:proofErr w:type="spellEnd"/>
            <w:r w:rsidRPr="00081D0C">
              <w:rPr>
                <w:sz w:val="22"/>
                <w:szCs w:val="22"/>
                <w:lang w:eastAsia="ar-SA"/>
              </w:rPr>
              <w:t xml:space="preserve"> </w:t>
            </w:r>
            <w:proofErr w:type="spellStart"/>
            <w:r w:rsidRPr="00081D0C">
              <w:rPr>
                <w:sz w:val="22"/>
                <w:szCs w:val="22"/>
                <w:lang w:eastAsia="ar-SA"/>
              </w:rPr>
              <w:t>відео</w:t>
            </w:r>
            <w:proofErr w:type="spellEnd"/>
            <w:r w:rsidRPr="00081D0C">
              <w:rPr>
                <w:sz w:val="22"/>
                <w:szCs w:val="22"/>
                <w:lang w:eastAsia="ar-SA"/>
              </w:rPr>
              <w:t xml:space="preserve"> сигналу 1хDVI та 2хHD-SDI</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w:t>
            </w:r>
            <w:proofErr w:type="spellStart"/>
            <w:proofErr w:type="gramStart"/>
            <w:r w:rsidRPr="00081D0C">
              <w:rPr>
                <w:sz w:val="22"/>
                <w:szCs w:val="22"/>
                <w:lang w:eastAsia="ar-SA"/>
              </w:rPr>
              <w:t>п</w:t>
            </w:r>
            <w:proofErr w:type="gramEnd"/>
            <w:r w:rsidRPr="00081D0C">
              <w:rPr>
                <w:sz w:val="22"/>
                <w:szCs w:val="22"/>
                <w:lang w:eastAsia="ar-SA"/>
              </w:rPr>
              <w:t>ід’єднання</w:t>
            </w:r>
            <w:proofErr w:type="spellEnd"/>
            <w:r w:rsidRPr="00081D0C">
              <w:rPr>
                <w:sz w:val="22"/>
                <w:szCs w:val="22"/>
                <w:lang w:eastAsia="ar-SA"/>
              </w:rPr>
              <w:t xml:space="preserve"> USB </w:t>
            </w:r>
            <w:proofErr w:type="spellStart"/>
            <w:r w:rsidRPr="00081D0C">
              <w:rPr>
                <w:sz w:val="22"/>
                <w:szCs w:val="22"/>
                <w:lang w:eastAsia="ar-SA"/>
              </w:rPr>
              <w:t>клавіатури</w:t>
            </w:r>
            <w:proofErr w:type="spellEnd"/>
            <w:r w:rsidRPr="00081D0C">
              <w:rPr>
                <w:sz w:val="22"/>
                <w:szCs w:val="22"/>
                <w:lang w:eastAsia="ar-SA"/>
              </w:rPr>
              <w:t xml:space="preserve"> </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w:t>
            </w:r>
            <w:proofErr w:type="spellStart"/>
            <w:proofErr w:type="gramStart"/>
            <w:r w:rsidRPr="00081D0C">
              <w:rPr>
                <w:sz w:val="22"/>
                <w:szCs w:val="22"/>
                <w:lang w:eastAsia="ar-SA"/>
              </w:rPr>
              <w:t>п</w:t>
            </w:r>
            <w:proofErr w:type="gramEnd"/>
            <w:r w:rsidRPr="00081D0C">
              <w:rPr>
                <w:sz w:val="22"/>
                <w:szCs w:val="22"/>
                <w:lang w:eastAsia="ar-SA"/>
              </w:rPr>
              <w:t>ід’єднання</w:t>
            </w:r>
            <w:proofErr w:type="spellEnd"/>
            <w:r w:rsidRPr="00081D0C">
              <w:rPr>
                <w:sz w:val="22"/>
                <w:szCs w:val="22"/>
                <w:lang w:eastAsia="ar-SA"/>
              </w:rPr>
              <w:t xml:space="preserve"> ножного </w:t>
            </w:r>
            <w:proofErr w:type="spellStart"/>
            <w:r w:rsidRPr="00081D0C">
              <w:rPr>
                <w:sz w:val="22"/>
                <w:szCs w:val="22"/>
                <w:lang w:eastAsia="ar-SA"/>
              </w:rPr>
              <w:t>перемикача</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w:t>
            </w:r>
            <w:proofErr w:type="spellStart"/>
            <w:r w:rsidRPr="00081D0C">
              <w:rPr>
                <w:sz w:val="22"/>
                <w:szCs w:val="22"/>
                <w:lang w:eastAsia="ar-SA"/>
              </w:rPr>
              <w:t>введення</w:t>
            </w:r>
            <w:proofErr w:type="spellEnd"/>
            <w:r w:rsidRPr="00081D0C">
              <w:rPr>
                <w:sz w:val="22"/>
                <w:szCs w:val="22"/>
                <w:lang w:eastAsia="ar-SA"/>
              </w:rPr>
              <w:t xml:space="preserve"> </w:t>
            </w:r>
            <w:proofErr w:type="spellStart"/>
            <w:r w:rsidRPr="00081D0C">
              <w:rPr>
                <w:sz w:val="22"/>
                <w:szCs w:val="22"/>
                <w:lang w:eastAsia="ar-SA"/>
              </w:rPr>
              <w:t>даних</w:t>
            </w:r>
            <w:proofErr w:type="spellEnd"/>
            <w:r w:rsidRPr="00081D0C">
              <w:rPr>
                <w:sz w:val="22"/>
                <w:szCs w:val="22"/>
                <w:lang w:eastAsia="ar-SA"/>
              </w:rPr>
              <w:t xml:space="preserve"> </w:t>
            </w:r>
            <w:proofErr w:type="spellStart"/>
            <w:r w:rsidRPr="00081D0C">
              <w:rPr>
                <w:sz w:val="22"/>
                <w:szCs w:val="22"/>
                <w:lang w:eastAsia="ar-SA"/>
              </w:rPr>
              <w:t>пацієнта</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Збільшення</w:t>
            </w:r>
            <w:proofErr w:type="spellEnd"/>
            <w:r w:rsidRPr="00081D0C">
              <w:rPr>
                <w:sz w:val="22"/>
                <w:szCs w:val="22"/>
                <w:lang w:eastAsia="ar-SA"/>
              </w:rPr>
              <w:t xml:space="preserve"> (</w:t>
            </w:r>
            <w:proofErr w:type="spellStart"/>
            <w:r w:rsidRPr="00081D0C">
              <w:rPr>
                <w:sz w:val="22"/>
                <w:szCs w:val="22"/>
                <w:lang w:eastAsia="ar-SA"/>
              </w:rPr>
              <w:t>масштабування</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w:t>
            </w:r>
            <w:proofErr w:type="spellStart"/>
            <w:r w:rsidRPr="00081D0C">
              <w:rPr>
                <w:sz w:val="22"/>
                <w:szCs w:val="22"/>
                <w:lang w:eastAsia="ar-SA"/>
              </w:rPr>
              <w:t>ніж</w:t>
            </w:r>
            <w:proofErr w:type="spellEnd"/>
            <w:r w:rsidRPr="00081D0C">
              <w:rPr>
                <w:sz w:val="22"/>
                <w:szCs w:val="22"/>
                <w:lang w:eastAsia="ar-SA"/>
              </w:rPr>
              <w:t xml:space="preserve"> у 2,5 рази</w:t>
            </w:r>
          </w:p>
        </w:tc>
        <w:tc>
          <w:tcPr>
            <w:tcW w:w="1921"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зміни </w:t>
            </w:r>
            <w:proofErr w:type="spellStart"/>
            <w:r w:rsidRPr="00081D0C">
              <w:rPr>
                <w:sz w:val="22"/>
                <w:szCs w:val="22"/>
                <w:lang w:eastAsia="ar-SA"/>
              </w:rPr>
              <w:t>швидкості</w:t>
            </w:r>
            <w:proofErr w:type="spellEnd"/>
            <w:r w:rsidRPr="00081D0C">
              <w:rPr>
                <w:sz w:val="22"/>
                <w:szCs w:val="22"/>
                <w:lang w:eastAsia="ar-SA"/>
              </w:rPr>
              <w:t xml:space="preserve"> затвора</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Налаштування</w:t>
            </w:r>
            <w:proofErr w:type="spellEnd"/>
            <w:r w:rsidRPr="00081D0C">
              <w:rPr>
                <w:sz w:val="22"/>
                <w:szCs w:val="22"/>
                <w:lang w:eastAsia="ar-SA"/>
              </w:rPr>
              <w:t xml:space="preserve"> </w:t>
            </w:r>
            <w:proofErr w:type="spellStart"/>
            <w:r w:rsidRPr="00081D0C">
              <w:rPr>
                <w:sz w:val="22"/>
                <w:szCs w:val="22"/>
                <w:lang w:eastAsia="ar-SA"/>
              </w:rPr>
              <w:t>яскравості</w:t>
            </w:r>
            <w:proofErr w:type="spellEnd"/>
            <w:r w:rsidRPr="00081D0C">
              <w:rPr>
                <w:sz w:val="22"/>
                <w:szCs w:val="22"/>
                <w:lang w:eastAsia="ar-SA"/>
              </w:rPr>
              <w:t xml:space="preserve"> </w:t>
            </w:r>
            <w:proofErr w:type="spellStart"/>
            <w:r w:rsidRPr="00081D0C">
              <w:rPr>
                <w:sz w:val="22"/>
                <w:szCs w:val="22"/>
                <w:lang w:eastAsia="ar-SA"/>
              </w:rPr>
              <w:t>зображення</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Налаштування</w:t>
            </w:r>
            <w:proofErr w:type="spellEnd"/>
            <w:r w:rsidRPr="00081D0C">
              <w:rPr>
                <w:sz w:val="22"/>
                <w:szCs w:val="22"/>
                <w:lang w:eastAsia="ar-SA"/>
              </w:rPr>
              <w:t xml:space="preserve"> </w:t>
            </w:r>
            <w:proofErr w:type="spellStart"/>
            <w:r w:rsidRPr="00081D0C">
              <w:rPr>
                <w:sz w:val="22"/>
                <w:szCs w:val="22"/>
                <w:lang w:eastAsia="ar-SA"/>
              </w:rPr>
              <w:t>контрастності</w:t>
            </w:r>
            <w:proofErr w:type="spellEnd"/>
            <w:r w:rsidRPr="00081D0C">
              <w:rPr>
                <w:sz w:val="22"/>
                <w:szCs w:val="22"/>
                <w:lang w:eastAsia="ar-SA"/>
              </w:rPr>
              <w:t xml:space="preserve"> </w:t>
            </w:r>
            <w:proofErr w:type="spellStart"/>
            <w:r w:rsidRPr="00081D0C">
              <w:rPr>
                <w:sz w:val="22"/>
                <w:szCs w:val="22"/>
                <w:lang w:eastAsia="ar-SA"/>
              </w:rPr>
              <w:t>зображення</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w:t>
            </w:r>
            <w:proofErr w:type="spellStart"/>
            <w:r w:rsidRPr="00081D0C">
              <w:rPr>
                <w:sz w:val="22"/>
                <w:szCs w:val="22"/>
                <w:lang w:eastAsia="ar-SA"/>
              </w:rPr>
              <w:t>вибіркового</w:t>
            </w:r>
            <w:proofErr w:type="spellEnd"/>
            <w:r w:rsidRPr="00081D0C">
              <w:rPr>
                <w:sz w:val="22"/>
                <w:szCs w:val="22"/>
                <w:lang w:eastAsia="ar-SA"/>
              </w:rPr>
              <w:t xml:space="preserve"> </w:t>
            </w:r>
            <w:proofErr w:type="spellStart"/>
            <w:r w:rsidRPr="00081D0C">
              <w:rPr>
                <w:sz w:val="22"/>
                <w:szCs w:val="22"/>
                <w:lang w:eastAsia="ar-SA"/>
              </w:rPr>
              <w:t>поліпшення</w:t>
            </w:r>
            <w:proofErr w:type="spellEnd"/>
            <w:r w:rsidRPr="00081D0C">
              <w:rPr>
                <w:sz w:val="22"/>
                <w:szCs w:val="22"/>
                <w:lang w:eastAsia="ar-SA"/>
              </w:rPr>
              <w:t xml:space="preserve"> </w:t>
            </w:r>
            <w:proofErr w:type="spellStart"/>
            <w:r w:rsidRPr="00081D0C">
              <w:rPr>
                <w:sz w:val="22"/>
                <w:szCs w:val="22"/>
                <w:lang w:eastAsia="ar-SA"/>
              </w:rPr>
              <w:t>кольору</w:t>
            </w:r>
            <w:proofErr w:type="spellEnd"/>
            <w:r w:rsidRPr="00081D0C">
              <w:rPr>
                <w:sz w:val="22"/>
                <w:szCs w:val="22"/>
                <w:lang w:eastAsia="ar-SA"/>
              </w:rPr>
              <w:t xml:space="preserve"> </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w:t>
            </w:r>
            <w:proofErr w:type="spellStart"/>
            <w:r w:rsidRPr="00081D0C">
              <w:rPr>
                <w:sz w:val="22"/>
                <w:szCs w:val="22"/>
                <w:lang w:eastAsia="ar-SA"/>
              </w:rPr>
              <w:t>налаштування</w:t>
            </w:r>
            <w:proofErr w:type="spellEnd"/>
            <w:r w:rsidRPr="00081D0C">
              <w:rPr>
                <w:sz w:val="22"/>
                <w:szCs w:val="22"/>
                <w:lang w:eastAsia="ar-SA"/>
              </w:rPr>
              <w:t xml:space="preserve"> балансу </w:t>
            </w:r>
            <w:proofErr w:type="spellStart"/>
            <w:r w:rsidRPr="00081D0C">
              <w:rPr>
                <w:sz w:val="22"/>
                <w:szCs w:val="22"/>
                <w:lang w:eastAsia="ar-SA"/>
              </w:rPr>
              <w:t>білого</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Функція</w:t>
            </w:r>
            <w:proofErr w:type="spellEnd"/>
            <w:r w:rsidRPr="00081D0C">
              <w:rPr>
                <w:sz w:val="22"/>
                <w:szCs w:val="22"/>
                <w:lang w:eastAsia="ar-SA"/>
              </w:rPr>
              <w:t xml:space="preserve"> </w:t>
            </w:r>
            <w:proofErr w:type="spellStart"/>
            <w:r w:rsidRPr="00081D0C">
              <w:rPr>
                <w:sz w:val="22"/>
                <w:szCs w:val="22"/>
                <w:lang w:eastAsia="ar-SA"/>
              </w:rPr>
              <w:t>скидання</w:t>
            </w:r>
            <w:proofErr w:type="spellEnd"/>
            <w:r w:rsidRPr="00081D0C">
              <w:rPr>
                <w:sz w:val="22"/>
                <w:szCs w:val="22"/>
                <w:lang w:eastAsia="ar-SA"/>
              </w:rPr>
              <w:t xml:space="preserve"> пристрою до </w:t>
            </w:r>
            <w:proofErr w:type="spellStart"/>
            <w:r w:rsidRPr="00081D0C">
              <w:rPr>
                <w:sz w:val="22"/>
                <w:szCs w:val="22"/>
                <w:lang w:eastAsia="ar-SA"/>
              </w:rPr>
              <w:t>налаштувань</w:t>
            </w:r>
            <w:proofErr w:type="spellEnd"/>
            <w:r w:rsidRPr="00081D0C">
              <w:rPr>
                <w:sz w:val="22"/>
                <w:szCs w:val="22"/>
                <w:lang w:eastAsia="ar-SA"/>
              </w:rPr>
              <w:t xml:space="preserve"> за </w:t>
            </w:r>
            <w:proofErr w:type="spellStart"/>
            <w:r w:rsidRPr="00081D0C">
              <w:rPr>
                <w:sz w:val="22"/>
                <w:szCs w:val="22"/>
                <w:lang w:eastAsia="ar-SA"/>
              </w:rPr>
              <w:t>замовчуванням</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shd w:val="clear" w:color="auto" w:fill="FFFFFF" w:themeFill="background1"/>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1"/>
                <w:numId w:val="7"/>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Джерело</w:t>
            </w:r>
            <w:proofErr w:type="spellEnd"/>
            <w:r w:rsidRPr="00081D0C">
              <w:rPr>
                <w:sz w:val="22"/>
                <w:szCs w:val="22"/>
                <w:lang w:eastAsia="ar-SA"/>
              </w:rPr>
              <w:t xml:space="preserve"> </w:t>
            </w:r>
            <w:proofErr w:type="spellStart"/>
            <w:proofErr w:type="gramStart"/>
            <w:r w:rsidRPr="00081D0C">
              <w:rPr>
                <w:sz w:val="22"/>
                <w:szCs w:val="22"/>
                <w:lang w:eastAsia="ar-SA"/>
              </w:rPr>
              <w:t>св</w:t>
            </w:r>
            <w:proofErr w:type="gramEnd"/>
            <w:r w:rsidRPr="00081D0C">
              <w:rPr>
                <w:sz w:val="22"/>
                <w:szCs w:val="22"/>
                <w:lang w:eastAsia="ar-SA"/>
              </w:rPr>
              <w:t>ітла</w:t>
            </w:r>
            <w:proofErr w:type="spellEnd"/>
            <w:r w:rsidRPr="00081D0C">
              <w:rPr>
                <w:sz w:val="22"/>
                <w:szCs w:val="22"/>
                <w:lang w:eastAsia="ar-SA"/>
              </w:rPr>
              <w:t xml:space="preserve"> – 1</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 xml:space="preserve">Тип </w:t>
            </w:r>
            <w:proofErr w:type="spellStart"/>
            <w:r w:rsidRPr="00081D0C">
              <w:rPr>
                <w:sz w:val="22"/>
                <w:szCs w:val="22"/>
                <w:lang w:eastAsia="ar-SA"/>
              </w:rPr>
              <w:t>джерела</w:t>
            </w:r>
            <w:proofErr w:type="spellEnd"/>
            <w:r w:rsidRPr="00081D0C">
              <w:rPr>
                <w:sz w:val="22"/>
                <w:szCs w:val="22"/>
                <w:lang w:eastAsia="ar-SA"/>
              </w:rPr>
              <w:t xml:space="preserve"> </w:t>
            </w:r>
            <w:proofErr w:type="spellStart"/>
            <w:proofErr w:type="gramStart"/>
            <w:r w:rsidRPr="00081D0C">
              <w:rPr>
                <w:sz w:val="22"/>
                <w:szCs w:val="22"/>
                <w:lang w:eastAsia="ar-SA"/>
              </w:rPr>
              <w:t>св</w:t>
            </w:r>
            <w:proofErr w:type="gramEnd"/>
            <w:r w:rsidRPr="00081D0C">
              <w:rPr>
                <w:sz w:val="22"/>
                <w:szCs w:val="22"/>
                <w:lang w:eastAsia="ar-SA"/>
              </w:rPr>
              <w:t>ітла</w:t>
            </w:r>
            <w:proofErr w:type="spellEnd"/>
            <w:r w:rsidRPr="00081D0C">
              <w:rPr>
                <w:sz w:val="22"/>
                <w:szCs w:val="22"/>
                <w:lang w:eastAsia="ar-SA"/>
              </w:rPr>
              <w:t xml:space="preserve"> – світлодіодне (LED)</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proofErr w:type="gramStart"/>
            <w:r w:rsidRPr="00081D0C">
              <w:rPr>
                <w:sz w:val="22"/>
                <w:szCs w:val="22"/>
                <w:lang w:eastAsia="ar-SA"/>
              </w:rPr>
              <w:t>П</w:t>
            </w:r>
            <w:proofErr w:type="gramEnd"/>
            <w:r w:rsidRPr="00081D0C">
              <w:rPr>
                <w:sz w:val="22"/>
                <w:szCs w:val="22"/>
                <w:lang w:eastAsia="ar-SA"/>
              </w:rPr>
              <w:t>ідключення</w:t>
            </w:r>
            <w:proofErr w:type="spellEnd"/>
            <w:r w:rsidRPr="00081D0C">
              <w:rPr>
                <w:sz w:val="22"/>
                <w:szCs w:val="22"/>
                <w:lang w:eastAsia="ar-SA"/>
              </w:rPr>
              <w:t xml:space="preserve"> </w:t>
            </w:r>
            <w:proofErr w:type="spellStart"/>
            <w:r w:rsidRPr="00081D0C">
              <w:rPr>
                <w:sz w:val="22"/>
                <w:szCs w:val="22"/>
                <w:lang w:eastAsia="ar-SA"/>
              </w:rPr>
              <w:t>світловодів</w:t>
            </w:r>
            <w:proofErr w:type="spellEnd"/>
            <w:r w:rsidRPr="00081D0C">
              <w:rPr>
                <w:sz w:val="22"/>
                <w:szCs w:val="22"/>
                <w:lang w:eastAsia="ar-SA"/>
              </w:rPr>
              <w:t xml:space="preserve"> (</w:t>
            </w:r>
            <w:proofErr w:type="spellStart"/>
            <w:r w:rsidRPr="00081D0C">
              <w:rPr>
                <w:sz w:val="22"/>
                <w:szCs w:val="22"/>
                <w:lang w:eastAsia="ar-SA"/>
              </w:rPr>
              <w:t>волоконно-оптичних</w:t>
            </w:r>
            <w:proofErr w:type="spellEnd"/>
            <w:r w:rsidRPr="00081D0C">
              <w:rPr>
                <w:sz w:val="22"/>
                <w:szCs w:val="22"/>
                <w:lang w:eastAsia="ar-SA"/>
              </w:rPr>
              <w:t xml:space="preserve"> </w:t>
            </w:r>
            <w:proofErr w:type="spellStart"/>
            <w:r w:rsidRPr="00081D0C">
              <w:rPr>
                <w:sz w:val="22"/>
                <w:szCs w:val="22"/>
                <w:lang w:eastAsia="ar-SA"/>
              </w:rPr>
              <w:t>кабелів</w:t>
            </w:r>
            <w:proofErr w:type="spellEnd"/>
            <w:r w:rsidRPr="00081D0C">
              <w:rPr>
                <w:sz w:val="22"/>
                <w:szCs w:val="22"/>
                <w:lang w:eastAsia="ar-SA"/>
              </w:rPr>
              <w:t xml:space="preserve">) </w:t>
            </w:r>
            <w:proofErr w:type="spellStart"/>
            <w:r w:rsidRPr="00081D0C">
              <w:rPr>
                <w:sz w:val="22"/>
                <w:szCs w:val="22"/>
                <w:lang w:eastAsia="ar-SA"/>
              </w:rPr>
              <w:t>сумісних</w:t>
            </w:r>
            <w:proofErr w:type="spellEnd"/>
            <w:r w:rsidRPr="00081D0C">
              <w:rPr>
                <w:sz w:val="22"/>
                <w:szCs w:val="22"/>
                <w:lang w:eastAsia="ar-SA"/>
              </w:rPr>
              <w:t xml:space="preserve"> </w:t>
            </w:r>
            <w:proofErr w:type="spellStart"/>
            <w:r w:rsidRPr="00081D0C">
              <w:rPr>
                <w:sz w:val="22"/>
                <w:szCs w:val="22"/>
                <w:lang w:eastAsia="ar-SA"/>
              </w:rPr>
              <w:t>зі</w:t>
            </w:r>
            <w:proofErr w:type="spellEnd"/>
            <w:r w:rsidRPr="00081D0C">
              <w:rPr>
                <w:sz w:val="22"/>
                <w:szCs w:val="22"/>
                <w:lang w:eastAsia="ar-SA"/>
              </w:rPr>
              <w:t xml:space="preserve">  </w:t>
            </w:r>
            <w:proofErr w:type="spellStart"/>
            <w:r w:rsidRPr="00081D0C">
              <w:rPr>
                <w:sz w:val="22"/>
                <w:szCs w:val="22"/>
                <w:lang w:eastAsia="ar-SA"/>
              </w:rPr>
              <w:t>Storz</w:t>
            </w:r>
            <w:proofErr w:type="spellEnd"/>
            <w:r w:rsidRPr="00081D0C">
              <w:rPr>
                <w:sz w:val="22"/>
                <w:szCs w:val="22"/>
                <w:lang w:eastAsia="ar-SA"/>
              </w:rPr>
              <w:t xml:space="preserve">, </w:t>
            </w:r>
            <w:proofErr w:type="spellStart"/>
            <w:r w:rsidRPr="00081D0C">
              <w:rPr>
                <w:sz w:val="22"/>
                <w:szCs w:val="22"/>
                <w:lang w:eastAsia="ar-SA"/>
              </w:rPr>
              <w:t>Olympus</w:t>
            </w:r>
            <w:proofErr w:type="spellEnd"/>
            <w:r w:rsidRPr="00081D0C">
              <w:rPr>
                <w:sz w:val="22"/>
                <w:szCs w:val="22"/>
                <w:lang w:eastAsia="ar-SA"/>
              </w:rPr>
              <w:t xml:space="preserve">, </w:t>
            </w:r>
            <w:proofErr w:type="spellStart"/>
            <w:r w:rsidRPr="00081D0C">
              <w:rPr>
                <w:sz w:val="22"/>
                <w:szCs w:val="22"/>
                <w:lang w:eastAsia="ar-SA"/>
              </w:rPr>
              <w:t>Wolf</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 xml:space="preserve">Режим </w:t>
            </w:r>
            <w:proofErr w:type="spellStart"/>
            <w:r w:rsidRPr="00081D0C">
              <w:rPr>
                <w:sz w:val="22"/>
                <w:szCs w:val="22"/>
                <w:lang w:eastAsia="ar-SA"/>
              </w:rPr>
              <w:t>очікування</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Регулювання</w:t>
            </w:r>
            <w:proofErr w:type="spellEnd"/>
            <w:r w:rsidRPr="00081D0C">
              <w:rPr>
                <w:sz w:val="22"/>
                <w:szCs w:val="22"/>
                <w:lang w:eastAsia="ar-SA"/>
              </w:rPr>
              <w:t xml:space="preserve"> </w:t>
            </w:r>
            <w:proofErr w:type="spellStart"/>
            <w:r w:rsidRPr="00081D0C">
              <w:rPr>
                <w:sz w:val="22"/>
                <w:szCs w:val="22"/>
                <w:lang w:eastAsia="ar-SA"/>
              </w:rPr>
              <w:t>інтенсивності</w:t>
            </w:r>
            <w:proofErr w:type="spellEnd"/>
            <w:r w:rsidRPr="00081D0C">
              <w:rPr>
                <w:sz w:val="22"/>
                <w:szCs w:val="22"/>
                <w:lang w:eastAsia="ar-SA"/>
              </w:rPr>
              <w:t xml:space="preserve"> (</w:t>
            </w:r>
            <w:proofErr w:type="spellStart"/>
            <w:r w:rsidRPr="00081D0C">
              <w:rPr>
                <w:sz w:val="22"/>
                <w:szCs w:val="22"/>
                <w:lang w:eastAsia="ar-SA"/>
              </w:rPr>
              <w:t>яскравості</w:t>
            </w:r>
            <w:proofErr w:type="spellEnd"/>
            <w:r w:rsidRPr="00081D0C">
              <w:rPr>
                <w:sz w:val="22"/>
                <w:szCs w:val="22"/>
                <w:lang w:eastAsia="ar-SA"/>
              </w:rPr>
              <w:t xml:space="preserve">) </w:t>
            </w:r>
            <w:proofErr w:type="spellStart"/>
            <w:proofErr w:type="gramStart"/>
            <w:r w:rsidRPr="00081D0C">
              <w:rPr>
                <w:sz w:val="22"/>
                <w:szCs w:val="22"/>
                <w:lang w:eastAsia="ar-SA"/>
              </w:rPr>
              <w:t>св</w:t>
            </w:r>
            <w:proofErr w:type="gramEnd"/>
            <w:r w:rsidRPr="00081D0C">
              <w:rPr>
                <w:sz w:val="22"/>
                <w:szCs w:val="22"/>
                <w:lang w:eastAsia="ar-SA"/>
              </w:rPr>
              <w:t>ітла</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Індикація</w:t>
            </w:r>
            <w:proofErr w:type="spellEnd"/>
            <w:r w:rsidRPr="00081D0C">
              <w:rPr>
                <w:sz w:val="22"/>
                <w:szCs w:val="22"/>
                <w:lang w:eastAsia="ar-SA"/>
              </w:rPr>
              <w:t xml:space="preserve"> </w:t>
            </w:r>
            <w:proofErr w:type="spellStart"/>
            <w:proofErr w:type="gramStart"/>
            <w:r w:rsidRPr="00081D0C">
              <w:rPr>
                <w:sz w:val="22"/>
                <w:szCs w:val="22"/>
                <w:lang w:eastAsia="ar-SA"/>
              </w:rPr>
              <w:t>р</w:t>
            </w:r>
            <w:proofErr w:type="gramEnd"/>
            <w:r w:rsidRPr="00081D0C">
              <w:rPr>
                <w:sz w:val="22"/>
                <w:szCs w:val="22"/>
                <w:lang w:eastAsia="ar-SA"/>
              </w:rPr>
              <w:t>івня</w:t>
            </w:r>
            <w:proofErr w:type="spellEnd"/>
            <w:r w:rsidRPr="00081D0C">
              <w:rPr>
                <w:sz w:val="22"/>
                <w:szCs w:val="22"/>
                <w:lang w:eastAsia="ar-SA"/>
              </w:rPr>
              <w:t xml:space="preserve"> </w:t>
            </w:r>
            <w:proofErr w:type="spellStart"/>
            <w:r w:rsidRPr="00081D0C">
              <w:rPr>
                <w:sz w:val="22"/>
                <w:szCs w:val="22"/>
                <w:lang w:eastAsia="ar-SA"/>
              </w:rPr>
              <w:t>інтенсивності</w:t>
            </w:r>
            <w:proofErr w:type="spellEnd"/>
            <w:r w:rsidRPr="00081D0C">
              <w:rPr>
                <w:sz w:val="22"/>
                <w:szCs w:val="22"/>
                <w:lang w:eastAsia="ar-SA"/>
              </w:rPr>
              <w:t xml:space="preserve"> (</w:t>
            </w:r>
            <w:proofErr w:type="spellStart"/>
            <w:r w:rsidRPr="00081D0C">
              <w:rPr>
                <w:sz w:val="22"/>
                <w:szCs w:val="22"/>
                <w:lang w:eastAsia="ar-SA"/>
              </w:rPr>
              <w:t>яскравості</w:t>
            </w:r>
            <w:proofErr w:type="spellEnd"/>
            <w:r w:rsidRPr="00081D0C">
              <w:rPr>
                <w:sz w:val="22"/>
                <w:szCs w:val="22"/>
                <w:lang w:eastAsia="ar-SA"/>
              </w:rPr>
              <w:t xml:space="preserve">) </w:t>
            </w:r>
            <w:proofErr w:type="spellStart"/>
            <w:r w:rsidRPr="00081D0C">
              <w:rPr>
                <w:sz w:val="22"/>
                <w:szCs w:val="22"/>
                <w:lang w:eastAsia="ar-SA"/>
              </w:rPr>
              <w:t>світла</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 xml:space="preserve">Вага </w:t>
            </w:r>
            <w:proofErr w:type="gramStart"/>
            <w:r w:rsidRPr="00081D0C">
              <w:rPr>
                <w:sz w:val="22"/>
                <w:szCs w:val="22"/>
                <w:lang w:eastAsia="ar-SA"/>
              </w:rPr>
              <w:t xml:space="preserve">не </w:t>
            </w:r>
            <w:proofErr w:type="spellStart"/>
            <w:r w:rsidRPr="00081D0C">
              <w:rPr>
                <w:sz w:val="22"/>
                <w:szCs w:val="22"/>
                <w:lang w:eastAsia="ar-SA"/>
              </w:rPr>
              <w:t>б</w:t>
            </w:r>
            <w:proofErr w:type="gramEnd"/>
            <w:r w:rsidRPr="00081D0C">
              <w:rPr>
                <w:sz w:val="22"/>
                <w:szCs w:val="22"/>
                <w:lang w:eastAsia="ar-SA"/>
              </w:rPr>
              <w:t>ільше</w:t>
            </w:r>
            <w:proofErr w:type="spellEnd"/>
            <w:r w:rsidRPr="00081D0C">
              <w:rPr>
                <w:sz w:val="22"/>
                <w:szCs w:val="22"/>
                <w:lang w:eastAsia="ar-SA"/>
              </w:rPr>
              <w:t xml:space="preserve"> 9,5 кг</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1"/>
                <w:numId w:val="7"/>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Інсуфлятор –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rPr>
                <w:lang w:eastAsia="ar-SA"/>
              </w:rPr>
            </w:pPr>
            <w:proofErr w:type="spellStart"/>
            <w:r w:rsidRPr="00081D0C">
              <w:rPr>
                <w:sz w:val="22"/>
                <w:szCs w:val="22"/>
                <w:lang w:eastAsia="ar-SA"/>
              </w:rPr>
              <w:t>Прилад</w:t>
            </w:r>
            <w:proofErr w:type="spellEnd"/>
            <w:r w:rsidRPr="00081D0C">
              <w:rPr>
                <w:sz w:val="22"/>
                <w:szCs w:val="22"/>
                <w:lang w:eastAsia="ar-SA"/>
              </w:rPr>
              <w:t xml:space="preserve">, </w:t>
            </w:r>
            <w:proofErr w:type="spellStart"/>
            <w:r w:rsidRPr="00081D0C">
              <w:rPr>
                <w:sz w:val="22"/>
                <w:szCs w:val="22"/>
                <w:lang w:eastAsia="ar-SA"/>
              </w:rPr>
              <w:t>призначений</w:t>
            </w:r>
            <w:proofErr w:type="spellEnd"/>
            <w:r w:rsidRPr="00081D0C">
              <w:rPr>
                <w:sz w:val="22"/>
                <w:szCs w:val="22"/>
                <w:lang w:eastAsia="ar-SA"/>
              </w:rPr>
              <w:t xml:space="preserve"> для </w:t>
            </w:r>
            <w:proofErr w:type="spellStart"/>
            <w:r w:rsidRPr="00081D0C">
              <w:rPr>
                <w:sz w:val="22"/>
                <w:szCs w:val="22"/>
                <w:lang w:eastAsia="ar-SA"/>
              </w:rPr>
              <w:t>створення</w:t>
            </w:r>
            <w:proofErr w:type="spellEnd"/>
            <w:r w:rsidRPr="00081D0C">
              <w:rPr>
                <w:sz w:val="22"/>
                <w:szCs w:val="22"/>
                <w:lang w:eastAsia="ar-SA"/>
              </w:rPr>
              <w:t xml:space="preserve"> </w:t>
            </w:r>
          </w:p>
          <w:p w:rsidR="00F36FCE" w:rsidRPr="00081D0C" w:rsidRDefault="00F36FCE" w:rsidP="00BC15E6">
            <w:pPr>
              <w:spacing w:line="276" w:lineRule="auto"/>
              <w:rPr>
                <w:lang w:eastAsia="ar-SA"/>
              </w:rPr>
            </w:pPr>
            <w:proofErr w:type="spellStart"/>
            <w:r w:rsidRPr="00081D0C">
              <w:rPr>
                <w:sz w:val="22"/>
                <w:szCs w:val="22"/>
                <w:lang w:eastAsia="ar-SA"/>
              </w:rPr>
              <w:t>порожнини</w:t>
            </w:r>
            <w:proofErr w:type="spellEnd"/>
            <w:r w:rsidRPr="00081D0C">
              <w:rPr>
                <w:sz w:val="22"/>
                <w:szCs w:val="22"/>
                <w:lang w:eastAsia="ar-SA"/>
              </w:rPr>
              <w:t xml:space="preserve">, </w:t>
            </w:r>
            <w:proofErr w:type="spellStart"/>
            <w:r w:rsidRPr="00081D0C">
              <w:rPr>
                <w:sz w:val="22"/>
                <w:szCs w:val="22"/>
                <w:lang w:eastAsia="ar-SA"/>
              </w:rPr>
              <w:t>наповненням</w:t>
            </w:r>
            <w:proofErr w:type="spellEnd"/>
            <w:r w:rsidRPr="00081D0C">
              <w:rPr>
                <w:sz w:val="22"/>
                <w:szCs w:val="22"/>
                <w:lang w:eastAsia="ar-SA"/>
              </w:rPr>
              <w:t xml:space="preserve"> </w:t>
            </w:r>
            <w:proofErr w:type="spellStart"/>
            <w:r w:rsidRPr="00081D0C">
              <w:rPr>
                <w:sz w:val="22"/>
                <w:szCs w:val="22"/>
                <w:lang w:eastAsia="ar-SA"/>
              </w:rPr>
              <w:t>її</w:t>
            </w:r>
            <w:proofErr w:type="spellEnd"/>
            <w:r w:rsidRPr="00081D0C">
              <w:rPr>
                <w:sz w:val="22"/>
                <w:szCs w:val="22"/>
                <w:lang w:eastAsia="ar-SA"/>
              </w:rPr>
              <w:t xml:space="preserve"> газом </w:t>
            </w:r>
            <w:proofErr w:type="spellStart"/>
            <w:proofErr w:type="gramStart"/>
            <w:r w:rsidRPr="00081D0C">
              <w:rPr>
                <w:sz w:val="22"/>
                <w:szCs w:val="22"/>
                <w:lang w:eastAsia="ar-SA"/>
              </w:rPr>
              <w:t>п</w:t>
            </w:r>
            <w:proofErr w:type="gramEnd"/>
            <w:r w:rsidRPr="00081D0C">
              <w:rPr>
                <w:sz w:val="22"/>
                <w:szCs w:val="22"/>
                <w:lang w:eastAsia="ar-SA"/>
              </w:rPr>
              <w:t>ід</w:t>
            </w:r>
            <w:proofErr w:type="spellEnd"/>
            <w:r w:rsidRPr="00081D0C">
              <w:rPr>
                <w:sz w:val="22"/>
                <w:szCs w:val="22"/>
                <w:lang w:eastAsia="ar-SA"/>
              </w:rPr>
              <w:t xml:space="preserve"> час </w:t>
            </w:r>
            <w:proofErr w:type="spellStart"/>
            <w:r w:rsidRPr="00081D0C">
              <w:rPr>
                <w:sz w:val="22"/>
                <w:szCs w:val="22"/>
                <w:lang w:eastAsia="ar-SA"/>
              </w:rPr>
              <w:t>діагностичних</w:t>
            </w:r>
            <w:proofErr w:type="spellEnd"/>
            <w:r w:rsidRPr="00081D0C">
              <w:rPr>
                <w:sz w:val="22"/>
                <w:szCs w:val="22"/>
                <w:lang w:eastAsia="ar-SA"/>
              </w:rPr>
              <w:t xml:space="preserve"> </w:t>
            </w:r>
            <w:proofErr w:type="spellStart"/>
            <w:r w:rsidRPr="00081D0C">
              <w:rPr>
                <w:sz w:val="22"/>
                <w:szCs w:val="22"/>
                <w:lang w:eastAsia="ar-SA"/>
              </w:rPr>
              <w:t>і</w:t>
            </w:r>
            <w:proofErr w:type="spellEnd"/>
            <w:r w:rsidRPr="00081D0C">
              <w:rPr>
                <w:sz w:val="22"/>
                <w:szCs w:val="22"/>
                <w:lang w:eastAsia="ar-SA"/>
              </w:rPr>
              <w:t>/</w:t>
            </w:r>
            <w:proofErr w:type="spellStart"/>
            <w:r w:rsidRPr="00081D0C">
              <w:rPr>
                <w:sz w:val="22"/>
                <w:szCs w:val="22"/>
                <w:lang w:eastAsia="ar-SA"/>
              </w:rPr>
              <w:t>чи</w:t>
            </w:r>
            <w:proofErr w:type="spellEnd"/>
            <w:r w:rsidRPr="00081D0C">
              <w:rPr>
                <w:sz w:val="22"/>
                <w:szCs w:val="22"/>
                <w:lang w:eastAsia="ar-SA"/>
              </w:rPr>
              <w:t xml:space="preserve"> </w:t>
            </w:r>
            <w:proofErr w:type="spellStart"/>
            <w:r w:rsidRPr="00081D0C">
              <w:rPr>
                <w:sz w:val="22"/>
                <w:szCs w:val="22"/>
                <w:lang w:eastAsia="ar-SA"/>
              </w:rPr>
              <w:t>терапевтичних</w:t>
            </w:r>
            <w:proofErr w:type="spellEnd"/>
            <w:r w:rsidRPr="00081D0C">
              <w:rPr>
                <w:sz w:val="22"/>
                <w:szCs w:val="22"/>
                <w:lang w:eastAsia="ar-SA"/>
              </w:rPr>
              <w:t xml:space="preserve"> лапароскопічних процедур та </w:t>
            </w:r>
            <w:proofErr w:type="spellStart"/>
            <w:r w:rsidRPr="00081D0C">
              <w:rPr>
                <w:sz w:val="22"/>
                <w:szCs w:val="22"/>
                <w:lang w:eastAsia="ar-SA"/>
              </w:rPr>
              <w:t>підтримки</w:t>
            </w:r>
            <w:proofErr w:type="spellEnd"/>
            <w:r w:rsidRPr="00081D0C">
              <w:rPr>
                <w:sz w:val="22"/>
                <w:szCs w:val="22"/>
                <w:lang w:eastAsia="ar-SA"/>
              </w:rPr>
              <w:t xml:space="preserve"> </w:t>
            </w:r>
            <w:proofErr w:type="spellStart"/>
            <w:r w:rsidRPr="00081D0C">
              <w:rPr>
                <w:sz w:val="22"/>
                <w:szCs w:val="22"/>
                <w:lang w:eastAsia="ar-SA"/>
              </w:rPr>
              <w:t>номінального</w:t>
            </w:r>
            <w:proofErr w:type="spellEnd"/>
            <w:r w:rsidRPr="00081D0C">
              <w:rPr>
                <w:sz w:val="22"/>
                <w:szCs w:val="22"/>
                <w:lang w:eastAsia="ar-SA"/>
              </w:rPr>
              <w:t xml:space="preserve"> </w:t>
            </w:r>
            <w:proofErr w:type="spellStart"/>
            <w:r w:rsidRPr="00081D0C">
              <w:rPr>
                <w:sz w:val="22"/>
                <w:szCs w:val="22"/>
                <w:lang w:eastAsia="ar-SA"/>
              </w:rPr>
              <w:t>тиску</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rPr>
                <w:lang w:val="uk-UA" w:eastAsia="ar-SA"/>
              </w:rPr>
            </w:pPr>
            <w:proofErr w:type="spellStart"/>
            <w:r w:rsidRPr="00081D0C">
              <w:rPr>
                <w:sz w:val="22"/>
                <w:szCs w:val="22"/>
                <w:lang w:eastAsia="ar-SA"/>
              </w:rPr>
              <w:t>Рекомендований</w:t>
            </w:r>
            <w:proofErr w:type="spellEnd"/>
            <w:r w:rsidRPr="00081D0C">
              <w:rPr>
                <w:sz w:val="22"/>
                <w:szCs w:val="22"/>
                <w:lang w:eastAsia="ar-SA"/>
              </w:rPr>
              <w:t xml:space="preserve"> для </w:t>
            </w:r>
            <w:proofErr w:type="spellStart"/>
            <w:r w:rsidRPr="00081D0C">
              <w:rPr>
                <w:sz w:val="22"/>
                <w:szCs w:val="22"/>
                <w:lang w:eastAsia="ar-SA"/>
              </w:rPr>
              <w:t>використання</w:t>
            </w:r>
            <w:proofErr w:type="spellEnd"/>
            <w:r w:rsidRPr="00081D0C">
              <w:rPr>
                <w:sz w:val="22"/>
                <w:szCs w:val="22"/>
                <w:lang w:eastAsia="ar-SA"/>
              </w:rPr>
              <w:t xml:space="preserve"> газ</w:t>
            </w:r>
            <w:r w:rsidRPr="00081D0C">
              <w:rPr>
                <w:sz w:val="22"/>
                <w:szCs w:val="22"/>
                <w:lang w:val="uk-UA" w:eastAsia="ar-SA"/>
              </w:rPr>
              <w:t>у</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jc w:val="center"/>
              <w:rPr>
                <w:lang w:eastAsia="ar-SA"/>
              </w:rPr>
            </w:pPr>
            <w:r w:rsidRPr="00081D0C">
              <w:rPr>
                <w:sz w:val="22"/>
                <w:szCs w:val="22"/>
                <w:lang w:eastAsia="ar-SA"/>
              </w:rPr>
              <w:t>CО2</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rPr>
                <w:lang w:eastAsia="ar-SA"/>
              </w:rPr>
            </w:pPr>
            <w:proofErr w:type="spellStart"/>
            <w:r w:rsidRPr="00081D0C">
              <w:rPr>
                <w:sz w:val="22"/>
                <w:szCs w:val="22"/>
                <w:lang w:eastAsia="ar-SA"/>
              </w:rPr>
              <w:t>Максимальний</w:t>
            </w:r>
            <w:proofErr w:type="spellEnd"/>
            <w:r w:rsidRPr="00081D0C">
              <w:rPr>
                <w:sz w:val="22"/>
                <w:szCs w:val="22"/>
                <w:lang w:eastAsia="ar-SA"/>
              </w:rPr>
              <w:t xml:space="preserve"> </w:t>
            </w:r>
            <w:proofErr w:type="spellStart"/>
            <w:r w:rsidRPr="00081D0C">
              <w:rPr>
                <w:sz w:val="22"/>
                <w:szCs w:val="22"/>
                <w:lang w:eastAsia="ar-SA"/>
              </w:rPr>
              <w:t>об’є</w:t>
            </w:r>
            <w:proofErr w:type="gramStart"/>
            <w:r w:rsidRPr="00081D0C">
              <w:rPr>
                <w:sz w:val="22"/>
                <w:szCs w:val="22"/>
                <w:lang w:eastAsia="ar-SA"/>
              </w:rPr>
              <w:t>м</w:t>
            </w:r>
            <w:proofErr w:type="spellEnd"/>
            <w:proofErr w:type="gramEnd"/>
            <w:r w:rsidRPr="00081D0C">
              <w:rPr>
                <w:sz w:val="22"/>
                <w:szCs w:val="22"/>
                <w:lang w:eastAsia="ar-SA"/>
              </w:rPr>
              <w:t xml:space="preserve"> </w:t>
            </w:r>
            <w:proofErr w:type="spellStart"/>
            <w:r w:rsidRPr="00081D0C">
              <w:rPr>
                <w:sz w:val="22"/>
                <w:szCs w:val="22"/>
                <w:lang w:eastAsia="ar-SA"/>
              </w:rPr>
              <w:t>подачі</w:t>
            </w:r>
            <w:proofErr w:type="spellEnd"/>
            <w:r w:rsidRPr="00081D0C">
              <w:rPr>
                <w:sz w:val="22"/>
                <w:szCs w:val="22"/>
                <w:lang w:eastAsia="ar-SA"/>
              </w:rPr>
              <w:t xml:space="preserve"> (</w:t>
            </w:r>
            <w:proofErr w:type="spellStart"/>
            <w:r w:rsidRPr="00081D0C">
              <w:rPr>
                <w:sz w:val="22"/>
                <w:szCs w:val="22"/>
                <w:lang w:eastAsia="ar-SA"/>
              </w:rPr>
              <w:t>витрата</w:t>
            </w:r>
            <w:proofErr w:type="spellEnd"/>
            <w:r w:rsidRPr="00081D0C">
              <w:rPr>
                <w:sz w:val="22"/>
                <w:szCs w:val="22"/>
                <w:lang w:eastAsia="ar-SA"/>
              </w:rPr>
              <w:t xml:space="preserve">) газу в </w:t>
            </w:r>
            <w:proofErr w:type="spellStart"/>
            <w:r w:rsidRPr="00081D0C">
              <w:rPr>
                <w:sz w:val="22"/>
                <w:szCs w:val="22"/>
                <w:lang w:eastAsia="ar-SA"/>
              </w:rPr>
              <w:t>апараті</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45</w:t>
            </w:r>
            <w:r w:rsidRPr="00081D0C">
              <w:rPr>
                <w:sz w:val="22"/>
                <w:szCs w:val="22"/>
                <w:lang w:val="uk-UA" w:eastAsia="ar-SA"/>
              </w:rPr>
              <w:t xml:space="preserve"> </w:t>
            </w:r>
            <w:r w:rsidRPr="00081D0C">
              <w:rPr>
                <w:sz w:val="22"/>
                <w:szCs w:val="22"/>
                <w:lang w:eastAsia="ar-SA"/>
              </w:rPr>
              <w:t>л/</w:t>
            </w:r>
            <w:proofErr w:type="spellStart"/>
            <w:r w:rsidRPr="00081D0C">
              <w:rPr>
                <w:sz w:val="22"/>
                <w:szCs w:val="22"/>
                <w:lang w:eastAsia="ar-SA"/>
              </w:rPr>
              <w:t>хв</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rPr>
                <w:lang w:eastAsia="ar-SA"/>
              </w:rPr>
            </w:pPr>
            <w:proofErr w:type="spellStart"/>
            <w:r w:rsidRPr="00081D0C">
              <w:rPr>
                <w:sz w:val="22"/>
                <w:szCs w:val="22"/>
                <w:lang w:eastAsia="ar-SA"/>
              </w:rPr>
              <w:t>Інтегрована</w:t>
            </w:r>
            <w:proofErr w:type="spellEnd"/>
            <w:r w:rsidRPr="00081D0C">
              <w:rPr>
                <w:sz w:val="22"/>
                <w:szCs w:val="22"/>
                <w:lang w:eastAsia="ar-SA"/>
              </w:rPr>
              <w:t xml:space="preserve"> система </w:t>
            </w:r>
            <w:proofErr w:type="spellStart"/>
            <w:proofErr w:type="gramStart"/>
            <w:r w:rsidRPr="00081D0C">
              <w:rPr>
                <w:sz w:val="22"/>
                <w:szCs w:val="22"/>
                <w:lang w:eastAsia="ar-SA"/>
              </w:rPr>
              <w:t>п</w:t>
            </w:r>
            <w:proofErr w:type="gramEnd"/>
            <w:r w:rsidRPr="00081D0C">
              <w:rPr>
                <w:sz w:val="22"/>
                <w:szCs w:val="22"/>
                <w:lang w:eastAsia="ar-SA"/>
              </w:rPr>
              <w:t>ідігріву</w:t>
            </w:r>
            <w:proofErr w:type="spellEnd"/>
            <w:r w:rsidRPr="00081D0C">
              <w:rPr>
                <w:sz w:val="22"/>
                <w:szCs w:val="22"/>
                <w:lang w:eastAsia="ar-SA"/>
              </w:rPr>
              <w:t xml:space="preserve"> газу</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rPr>
                <w:lang w:val="uk-UA" w:eastAsia="ar-SA"/>
              </w:rPr>
            </w:pPr>
            <w:proofErr w:type="spellStart"/>
            <w:proofErr w:type="gramStart"/>
            <w:r w:rsidRPr="00081D0C">
              <w:rPr>
                <w:sz w:val="22"/>
                <w:szCs w:val="22"/>
                <w:lang w:eastAsia="ar-SA"/>
              </w:rPr>
              <w:t>Максимальний</w:t>
            </w:r>
            <w:proofErr w:type="spellEnd"/>
            <w:r w:rsidRPr="00081D0C">
              <w:rPr>
                <w:sz w:val="22"/>
                <w:szCs w:val="22"/>
                <w:lang w:eastAsia="ar-SA"/>
              </w:rPr>
              <w:t xml:space="preserve"> </w:t>
            </w:r>
            <w:proofErr w:type="spellStart"/>
            <w:r w:rsidRPr="00081D0C">
              <w:rPr>
                <w:sz w:val="22"/>
                <w:szCs w:val="22"/>
                <w:lang w:eastAsia="ar-SA"/>
              </w:rPr>
              <w:t>робочий</w:t>
            </w:r>
            <w:proofErr w:type="spellEnd"/>
            <w:r w:rsidRPr="00081D0C">
              <w:rPr>
                <w:sz w:val="22"/>
                <w:szCs w:val="22"/>
                <w:lang w:eastAsia="ar-SA"/>
              </w:rPr>
              <w:t xml:space="preserve"> </w:t>
            </w:r>
            <w:proofErr w:type="spellStart"/>
            <w:r w:rsidRPr="00081D0C">
              <w:rPr>
                <w:sz w:val="22"/>
                <w:szCs w:val="22"/>
                <w:lang w:eastAsia="ar-SA"/>
              </w:rPr>
              <w:t>тиск</w:t>
            </w:r>
            <w:proofErr w:type="spellEnd"/>
            <w:r w:rsidRPr="00081D0C">
              <w:rPr>
                <w:sz w:val="22"/>
                <w:szCs w:val="22"/>
                <w:lang w:eastAsia="ar-SA"/>
              </w:rPr>
              <w:t xml:space="preserve"> у стандартному </w:t>
            </w:r>
            <w:proofErr w:type="spellStart"/>
            <w:r w:rsidRPr="00081D0C">
              <w:rPr>
                <w:sz w:val="22"/>
                <w:szCs w:val="22"/>
                <w:lang w:eastAsia="ar-SA"/>
              </w:rPr>
              <w:t>режимі</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30</w:t>
            </w:r>
            <w:r w:rsidRPr="00081D0C">
              <w:rPr>
                <w:sz w:val="22"/>
                <w:szCs w:val="22"/>
                <w:lang w:val="uk-UA" w:eastAsia="ar-SA"/>
              </w:rPr>
              <w:t xml:space="preserve"> </w:t>
            </w:r>
            <w:r w:rsidRPr="00081D0C">
              <w:rPr>
                <w:sz w:val="22"/>
                <w:szCs w:val="22"/>
                <w:lang w:eastAsia="ar-SA"/>
              </w:rPr>
              <w:t xml:space="preserve">мм </w:t>
            </w:r>
            <w:proofErr w:type="spellStart"/>
            <w:r w:rsidRPr="00081D0C">
              <w:rPr>
                <w:sz w:val="22"/>
                <w:szCs w:val="22"/>
                <w:lang w:eastAsia="ar-SA"/>
              </w:rPr>
              <w:t>рт.ст</w:t>
            </w:r>
            <w:proofErr w:type="spellEnd"/>
            <w:r w:rsidRPr="00081D0C">
              <w:rPr>
                <w:sz w:val="22"/>
                <w:szCs w:val="22"/>
                <w:lang w:val="uk-UA" w:eastAsia="ar-SA"/>
              </w:rPr>
              <w:t>.</w:t>
            </w:r>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rPr>
                <w:lang w:eastAsia="ar-SA"/>
              </w:rPr>
            </w:pPr>
            <w:proofErr w:type="spellStart"/>
            <w:r w:rsidRPr="00081D0C">
              <w:rPr>
                <w:sz w:val="22"/>
                <w:szCs w:val="22"/>
                <w:lang w:eastAsia="ar-SA"/>
              </w:rPr>
              <w:t>Педіатричний</w:t>
            </w:r>
            <w:proofErr w:type="spellEnd"/>
            <w:r w:rsidRPr="00081D0C">
              <w:rPr>
                <w:sz w:val="22"/>
                <w:szCs w:val="22"/>
                <w:lang w:eastAsia="ar-SA"/>
              </w:rPr>
              <w:t xml:space="preserve"> режим (для </w:t>
            </w:r>
            <w:proofErr w:type="spellStart"/>
            <w:r w:rsidRPr="00081D0C">
              <w:rPr>
                <w:sz w:val="22"/>
                <w:szCs w:val="22"/>
                <w:lang w:eastAsia="ar-SA"/>
              </w:rPr>
              <w:t>немовлят</w:t>
            </w:r>
            <w:proofErr w:type="spellEnd"/>
            <w:r w:rsidRPr="00081D0C">
              <w:rPr>
                <w:sz w:val="22"/>
                <w:szCs w:val="22"/>
                <w:lang w:eastAsia="ar-SA"/>
              </w:rPr>
              <w:t xml:space="preserve"> та </w:t>
            </w:r>
            <w:proofErr w:type="spellStart"/>
            <w:r w:rsidRPr="00081D0C">
              <w:rPr>
                <w:sz w:val="22"/>
                <w:szCs w:val="22"/>
                <w:lang w:eastAsia="ar-SA"/>
              </w:rPr>
              <w:t>новонароджених</w:t>
            </w:r>
            <w:proofErr w:type="spellEnd"/>
            <w:r w:rsidRPr="00081D0C">
              <w:rPr>
                <w:sz w:val="22"/>
                <w:szCs w:val="22"/>
                <w:lang w:eastAsia="ar-SA"/>
              </w:rPr>
              <w:t>)</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rPr>
                <w:lang w:eastAsia="ar-SA"/>
              </w:rPr>
            </w:pPr>
            <w:r w:rsidRPr="00081D0C">
              <w:rPr>
                <w:sz w:val="22"/>
                <w:szCs w:val="22"/>
                <w:lang w:eastAsia="ar-SA"/>
              </w:rPr>
              <w:t>Баріатричний режим</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rPr>
                <w:lang w:eastAsia="ar-SA"/>
              </w:rPr>
            </w:pPr>
            <w:proofErr w:type="spellStart"/>
            <w:r w:rsidRPr="00081D0C">
              <w:rPr>
                <w:sz w:val="22"/>
                <w:szCs w:val="22"/>
                <w:lang w:eastAsia="ar-SA"/>
              </w:rPr>
              <w:t>Індикація</w:t>
            </w:r>
            <w:proofErr w:type="spellEnd"/>
            <w:r w:rsidRPr="00081D0C">
              <w:rPr>
                <w:sz w:val="22"/>
                <w:szCs w:val="22"/>
                <w:lang w:eastAsia="ar-SA"/>
              </w:rPr>
              <w:t xml:space="preserve"> </w:t>
            </w:r>
            <w:proofErr w:type="spellStart"/>
            <w:r w:rsidRPr="00081D0C">
              <w:rPr>
                <w:sz w:val="22"/>
                <w:szCs w:val="22"/>
                <w:lang w:eastAsia="ar-SA"/>
              </w:rPr>
              <w:t>подачі</w:t>
            </w:r>
            <w:proofErr w:type="spellEnd"/>
            <w:r w:rsidRPr="00081D0C">
              <w:rPr>
                <w:sz w:val="22"/>
                <w:szCs w:val="22"/>
                <w:lang w:eastAsia="ar-SA"/>
              </w:rPr>
              <w:t xml:space="preserve"> газу на </w:t>
            </w:r>
            <w:proofErr w:type="spellStart"/>
            <w:r w:rsidRPr="00081D0C">
              <w:rPr>
                <w:sz w:val="22"/>
                <w:szCs w:val="22"/>
                <w:lang w:eastAsia="ar-SA"/>
              </w:rPr>
              <w:t>передній</w:t>
            </w:r>
            <w:proofErr w:type="spellEnd"/>
            <w:r w:rsidRPr="00081D0C">
              <w:rPr>
                <w:sz w:val="22"/>
                <w:szCs w:val="22"/>
                <w:lang w:eastAsia="ar-SA"/>
              </w:rPr>
              <w:t xml:space="preserve"> </w:t>
            </w:r>
            <w:proofErr w:type="spellStart"/>
            <w:r w:rsidRPr="00081D0C">
              <w:rPr>
                <w:sz w:val="22"/>
                <w:szCs w:val="22"/>
                <w:lang w:eastAsia="ar-SA"/>
              </w:rPr>
              <w:t>панелі</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1"/>
                <w:numId w:val="7"/>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Помпа –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r w:rsidRPr="00081D0C">
              <w:rPr>
                <w:sz w:val="22"/>
                <w:szCs w:val="22"/>
                <w:lang w:eastAsia="ar-SA"/>
              </w:rPr>
              <w:t xml:space="preserve">Медичний </w:t>
            </w:r>
            <w:proofErr w:type="spellStart"/>
            <w:r w:rsidRPr="00081D0C">
              <w:rPr>
                <w:sz w:val="22"/>
                <w:szCs w:val="22"/>
                <w:lang w:eastAsia="ar-SA"/>
              </w:rPr>
              <w:t>пристрій</w:t>
            </w:r>
            <w:proofErr w:type="spellEnd"/>
            <w:r w:rsidRPr="00081D0C">
              <w:rPr>
                <w:sz w:val="22"/>
                <w:szCs w:val="22"/>
                <w:lang w:eastAsia="ar-SA"/>
              </w:rPr>
              <w:t xml:space="preserve"> </w:t>
            </w:r>
            <w:proofErr w:type="spellStart"/>
            <w:r w:rsidRPr="00081D0C">
              <w:rPr>
                <w:sz w:val="22"/>
                <w:szCs w:val="22"/>
                <w:lang w:eastAsia="ar-SA"/>
              </w:rPr>
              <w:t>призначений</w:t>
            </w:r>
            <w:proofErr w:type="spellEnd"/>
            <w:r w:rsidRPr="00081D0C">
              <w:rPr>
                <w:sz w:val="22"/>
                <w:szCs w:val="22"/>
                <w:lang w:eastAsia="ar-SA"/>
              </w:rPr>
              <w:t xml:space="preserve"> для </w:t>
            </w:r>
            <w:proofErr w:type="spellStart"/>
            <w:r w:rsidRPr="00081D0C">
              <w:rPr>
                <w:sz w:val="22"/>
                <w:szCs w:val="22"/>
                <w:lang w:eastAsia="ar-SA"/>
              </w:rPr>
              <w:t>промивання</w:t>
            </w:r>
            <w:proofErr w:type="spellEnd"/>
            <w:r w:rsidRPr="00081D0C">
              <w:rPr>
                <w:sz w:val="22"/>
                <w:szCs w:val="22"/>
                <w:lang w:eastAsia="ar-SA"/>
              </w:rPr>
              <w:t xml:space="preserve"> </w:t>
            </w:r>
            <w:proofErr w:type="spellStart"/>
            <w:r w:rsidRPr="00081D0C">
              <w:rPr>
                <w:sz w:val="22"/>
                <w:szCs w:val="22"/>
                <w:lang w:eastAsia="ar-SA"/>
              </w:rPr>
              <w:t>зони</w:t>
            </w:r>
            <w:proofErr w:type="spellEnd"/>
            <w:r w:rsidRPr="00081D0C">
              <w:rPr>
                <w:sz w:val="22"/>
                <w:szCs w:val="22"/>
                <w:lang w:eastAsia="ar-SA"/>
              </w:rPr>
              <w:t xml:space="preserve"> </w:t>
            </w:r>
            <w:proofErr w:type="spellStart"/>
            <w:r w:rsidRPr="00081D0C">
              <w:rPr>
                <w:sz w:val="22"/>
                <w:szCs w:val="22"/>
                <w:lang w:eastAsia="ar-SA"/>
              </w:rPr>
              <w:t>хірургічного</w:t>
            </w:r>
            <w:proofErr w:type="spellEnd"/>
            <w:r w:rsidRPr="00081D0C">
              <w:rPr>
                <w:sz w:val="22"/>
                <w:szCs w:val="22"/>
                <w:lang w:eastAsia="ar-SA"/>
              </w:rPr>
              <w:t xml:space="preserve"> </w:t>
            </w:r>
            <w:proofErr w:type="spellStart"/>
            <w:r w:rsidRPr="00081D0C">
              <w:rPr>
                <w:sz w:val="22"/>
                <w:szCs w:val="22"/>
                <w:lang w:eastAsia="ar-SA"/>
              </w:rPr>
              <w:t>втручання</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rFonts w:eastAsia="Calibri"/>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rPr>
                <w:lang w:eastAsia="ar-SA"/>
              </w:rPr>
            </w:pPr>
            <w:proofErr w:type="spellStart"/>
            <w:r w:rsidRPr="00081D0C">
              <w:rPr>
                <w:sz w:val="22"/>
                <w:szCs w:val="22"/>
                <w:lang w:eastAsia="ar-SA"/>
              </w:rPr>
              <w:t>Функція</w:t>
            </w:r>
            <w:proofErr w:type="spellEnd"/>
            <w:r w:rsidRPr="00081D0C">
              <w:rPr>
                <w:sz w:val="22"/>
                <w:szCs w:val="22"/>
                <w:lang w:eastAsia="ar-SA"/>
              </w:rPr>
              <w:t xml:space="preserve"> самотестування</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w:t>
            </w:r>
            <w:proofErr w:type="spellStart"/>
            <w:r w:rsidRPr="00081D0C">
              <w:rPr>
                <w:sz w:val="22"/>
                <w:szCs w:val="22"/>
                <w:lang w:eastAsia="ar-SA"/>
              </w:rPr>
              <w:t>дистанційного</w:t>
            </w:r>
            <w:proofErr w:type="spellEnd"/>
            <w:r w:rsidRPr="00081D0C">
              <w:rPr>
                <w:sz w:val="22"/>
                <w:szCs w:val="22"/>
                <w:lang w:eastAsia="ar-SA"/>
              </w:rPr>
              <w:t xml:space="preserve"> </w:t>
            </w:r>
            <w:proofErr w:type="spellStart"/>
            <w:r w:rsidRPr="00081D0C">
              <w:rPr>
                <w:sz w:val="22"/>
                <w:szCs w:val="22"/>
                <w:lang w:eastAsia="ar-SA"/>
              </w:rPr>
              <w:t>керування</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jc w:val="center"/>
              <w:rPr>
                <w:lang w:eastAsia="ar-SA"/>
              </w:rPr>
            </w:pPr>
            <w:proofErr w:type="spellStart"/>
            <w:r w:rsidRPr="00081D0C">
              <w:rPr>
                <w:rFonts w:eastAsia="Calibri"/>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rPr>
                <w:lang w:eastAsia="ar-SA"/>
              </w:rPr>
            </w:pPr>
            <w:proofErr w:type="spellStart"/>
            <w:r w:rsidRPr="00081D0C">
              <w:rPr>
                <w:sz w:val="22"/>
                <w:szCs w:val="22"/>
                <w:lang w:eastAsia="ar-SA"/>
              </w:rPr>
              <w:t>Функція</w:t>
            </w:r>
            <w:proofErr w:type="spellEnd"/>
            <w:r w:rsidRPr="00081D0C">
              <w:rPr>
                <w:sz w:val="22"/>
                <w:szCs w:val="22"/>
                <w:lang w:eastAsia="ar-SA"/>
              </w:rPr>
              <w:t xml:space="preserve"> </w:t>
            </w:r>
            <w:proofErr w:type="spellStart"/>
            <w:r w:rsidRPr="00081D0C">
              <w:rPr>
                <w:sz w:val="22"/>
                <w:szCs w:val="22"/>
                <w:lang w:eastAsia="ar-SA"/>
              </w:rPr>
              <w:t>промивання</w:t>
            </w:r>
            <w:proofErr w:type="spellEnd"/>
            <w:r w:rsidRPr="00081D0C">
              <w:rPr>
                <w:sz w:val="22"/>
                <w:szCs w:val="22"/>
                <w:lang w:eastAsia="ar-SA"/>
              </w:rPr>
              <w:t xml:space="preserve"> (</w:t>
            </w:r>
            <w:proofErr w:type="spellStart"/>
            <w:r w:rsidRPr="00081D0C">
              <w:rPr>
                <w:sz w:val="22"/>
                <w:szCs w:val="22"/>
                <w:lang w:eastAsia="ar-SA"/>
              </w:rPr>
              <w:t>іригації</w:t>
            </w:r>
            <w:proofErr w:type="spellEnd"/>
            <w:r w:rsidRPr="00081D0C">
              <w:rPr>
                <w:sz w:val="22"/>
                <w:szCs w:val="22"/>
                <w:lang w:eastAsia="ar-SA"/>
              </w:rPr>
              <w:t>)</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w:t>
            </w:r>
            <w:proofErr w:type="spellStart"/>
            <w:r w:rsidRPr="00081D0C">
              <w:rPr>
                <w:sz w:val="22"/>
                <w:szCs w:val="22"/>
                <w:lang w:eastAsia="ar-SA"/>
              </w:rPr>
              <w:t>дистанційного</w:t>
            </w:r>
            <w:proofErr w:type="spellEnd"/>
            <w:r w:rsidRPr="00081D0C">
              <w:rPr>
                <w:sz w:val="22"/>
                <w:szCs w:val="22"/>
                <w:lang w:eastAsia="ar-SA"/>
              </w:rPr>
              <w:t xml:space="preserve"> </w:t>
            </w:r>
            <w:proofErr w:type="spellStart"/>
            <w:r w:rsidRPr="00081D0C">
              <w:rPr>
                <w:sz w:val="22"/>
                <w:szCs w:val="22"/>
                <w:lang w:eastAsia="ar-SA"/>
              </w:rPr>
              <w:t>вмикання</w:t>
            </w:r>
            <w:proofErr w:type="spellEnd"/>
            <w:r w:rsidRPr="00081D0C">
              <w:rPr>
                <w:sz w:val="22"/>
                <w:szCs w:val="22"/>
                <w:lang w:eastAsia="ar-SA"/>
              </w:rPr>
              <w:t xml:space="preserve"> </w:t>
            </w:r>
            <w:proofErr w:type="spellStart"/>
            <w:r w:rsidRPr="00081D0C">
              <w:rPr>
                <w:sz w:val="22"/>
                <w:szCs w:val="22"/>
                <w:lang w:eastAsia="ar-SA"/>
              </w:rPr>
              <w:t>функції</w:t>
            </w:r>
            <w:proofErr w:type="spellEnd"/>
            <w:r w:rsidRPr="00081D0C">
              <w:rPr>
                <w:sz w:val="22"/>
                <w:szCs w:val="22"/>
                <w:lang w:eastAsia="ar-SA"/>
              </w:rPr>
              <w:t xml:space="preserve"> </w:t>
            </w:r>
            <w:proofErr w:type="spellStart"/>
            <w:r w:rsidRPr="00081D0C">
              <w:rPr>
                <w:sz w:val="22"/>
                <w:szCs w:val="22"/>
                <w:lang w:eastAsia="ar-SA"/>
              </w:rPr>
              <w:t>промивання</w:t>
            </w:r>
            <w:proofErr w:type="spellEnd"/>
            <w:r w:rsidRPr="00081D0C">
              <w:rPr>
                <w:sz w:val="22"/>
                <w:szCs w:val="22"/>
                <w:lang w:eastAsia="ar-SA"/>
              </w:rPr>
              <w:t xml:space="preserve"> (</w:t>
            </w:r>
            <w:proofErr w:type="spellStart"/>
            <w:r w:rsidRPr="00081D0C">
              <w:rPr>
                <w:sz w:val="22"/>
                <w:szCs w:val="22"/>
                <w:lang w:eastAsia="ar-SA"/>
              </w:rPr>
              <w:t>іригації</w:t>
            </w:r>
            <w:proofErr w:type="spellEnd"/>
            <w:r w:rsidRPr="00081D0C">
              <w:rPr>
                <w:sz w:val="22"/>
                <w:szCs w:val="22"/>
                <w:lang w:eastAsia="ar-SA"/>
              </w:rPr>
              <w:t>)</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jc w:val="center"/>
              <w:rPr>
                <w:lang w:eastAsia="ar-SA"/>
              </w:rPr>
            </w:pPr>
            <w:proofErr w:type="spellStart"/>
            <w:r w:rsidRPr="00081D0C">
              <w:rPr>
                <w:rFonts w:eastAsia="Calibri"/>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rPr>
                <w:lang w:eastAsia="ar-SA"/>
              </w:rPr>
            </w:pPr>
            <w:proofErr w:type="spellStart"/>
            <w:r w:rsidRPr="00081D0C">
              <w:rPr>
                <w:sz w:val="22"/>
                <w:szCs w:val="22"/>
                <w:lang w:eastAsia="ar-SA"/>
              </w:rPr>
              <w:t>Тиск</w:t>
            </w:r>
            <w:proofErr w:type="spellEnd"/>
            <w:r w:rsidRPr="00081D0C">
              <w:rPr>
                <w:sz w:val="22"/>
                <w:szCs w:val="22"/>
                <w:lang w:eastAsia="ar-SA"/>
              </w:rPr>
              <w:t xml:space="preserve"> </w:t>
            </w:r>
            <w:proofErr w:type="spellStart"/>
            <w:r w:rsidRPr="00081D0C">
              <w:rPr>
                <w:sz w:val="22"/>
                <w:szCs w:val="22"/>
                <w:lang w:eastAsia="ar-SA"/>
              </w:rPr>
              <w:t>відсмоктування</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w:t>
            </w:r>
            <w:r w:rsidRPr="00081D0C">
              <w:rPr>
                <w:sz w:val="22"/>
                <w:szCs w:val="22"/>
                <w:lang w:val="uk-UA" w:eastAsia="ar-SA"/>
              </w:rPr>
              <w:t>-</w:t>
            </w:r>
            <w:r w:rsidRPr="00081D0C">
              <w:rPr>
                <w:sz w:val="22"/>
                <w:szCs w:val="22"/>
                <w:lang w:eastAsia="ar-SA"/>
              </w:rPr>
              <w:t xml:space="preserve">54 </w:t>
            </w:r>
            <w:proofErr w:type="spellStart"/>
            <w:r w:rsidRPr="00081D0C">
              <w:rPr>
                <w:sz w:val="22"/>
                <w:szCs w:val="22"/>
                <w:lang w:eastAsia="ar-SA"/>
              </w:rPr>
              <w:t>кПА</w:t>
            </w:r>
            <w:proofErr w:type="spellEnd"/>
            <w:r w:rsidRPr="00081D0C">
              <w:rPr>
                <w:sz w:val="22"/>
                <w:szCs w:val="22"/>
                <w:lang w:eastAsia="ar-SA"/>
              </w:rPr>
              <w:t>.</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jc w:val="center"/>
              <w:rPr>
                <w:lang w:eastAsia="ar-SA"/>
              </w:rPr>
            </w:pPr>
            <w:proofErr w:type="spellStart"/>
            <w:r w:rsidRPr="00081D0C">
              <w:rPr>
                <w:rFonts w:eastAsia="Calibri"/>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rPr>
                <w:lang w:eastAsia="ar-SA"/>
              </w:rPr>
            </w:pPr>
            <w:proofErr w:type="spellStart"/>
            <w:r w:rsidRPr="00081D0C">
              <w:rPr>
                <w:sz w:val="22"/>
                <w:szCs w:val="22"/>
                <w:lang w:eastAsia="ar-SA"/>
              </w:rPr>
              <w:t>Максимальний</w:t>
            </w:r>
            <w:proofErr w:type="spellEnd"/>
            <w:r w:rsidRPr="00081D0C">
              <w:rPr>
                <w:sz w:val="22"/>
                <w:szCs w:val="22"/>
                <w:lang w:eastAsia="ar-SA"/>
              </w:rPr>
              <w:t xml:space="preserve"> темп </w:t>
            </w:r>
            <w:proofErr w:type="spellStart"/>
            <w:r w:rsidRPr="00081D0C">
              <w:rPr>
                <w:sz w:val="22"/>
                <w:szCs w:val="22"/>
                <w:lang w:eastAsia="ar-SA"/>
              </w:rPr>
              <w:t>іригації</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1,3 л/</w:t>
            </w:r>
            <w:proofErr w:type="spellStart"/>
            <w:r w:rsidRPr="00081D0C">
              <w:rPr>
                <w:sz w:val="22"/>
                <w:szCs w:val="22"/>
                <w:lang w:eastAsia="ar-SA"/>
              </w:rPr>
              <w:t>хв</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jc w:val="center"/>
              <w:rPr>
                <w:rFonts w:eastAsia="Calibri"/>
                <w:lang w:eastAsia="ar-SA"/>
              </w:rPr>
            </w:pPr>
            <w:proofErr w:type="spellStart"/>
            <w:r w:rsidRPr="00081D0C">
              <w:rPr>
                <w:rFonts w:eastAsia="Calibri"/>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suppressAutoHyphens/>
              <w:contextualSpacing/>
              <w:rPr>
                <w:lang w:eastAsia="ar-SA"/>
              </w:rPr>
            </w:pPr>
            <w:proofErr w:type="spellStart"/>
            <w:r w:rsidRPr="00081D0C">
              <w:rPr>
                <w:sz w:val="22"/>
                <w:szCs w:val="22"/>
                <w:lang w:eastAsia="ar-SA"/>
              </w:rPr>
              <w:t>Індикація</w:t>
            </w:r>
            <w:proofErr w:type="spellEnd"/>
            <w:r w:rsidRPr="00081D0C">
              <w:rPr>
                <w:sz w:val="22"/>
                <w:szCs w:val="22"/>
                <w:lang w:eastAsia="ar-SA"/>
              </w:rPr>
              <w:t xml:space="preserve"> </w:t>
            </w:r>
            <w:proofErr w:type="spellStart"/>
            <w:r w:rsidRPr="00081D0C">
              <w:rPr>
                <w:sz w:val="22"/>
                <w:szCs w:val="22"/>
                <w:lang w:eastAsia="ar-SA"/>
              </w:rPr>
              <w:t>обраного</w:t>
            </w:r>
            <w:proofErr w:type="spellEnd"/>
            <w:r w:rsidRPr="00081D0C">
              <w:rPr>
                <w:sz w:val="22"/>
                <w:szCs w:val="22"/>
                <w:lang w:eastAsia="ar-SA"/>
              </w:rPr>
              <w:t xml:space="preserve"> режиму (</w:t>
            </w:r>
            <w:proofErr w:type="spellStart"/>
            <w:r w:rsidRPr="00081D0C">
              <w:rPr>
                <w:sz w:val="22"/>
                <w:szCs w:val="22"/>
                <w:lang w:eastAsia="ar-SA"/>
              </w:rPr>
              <w:t>функцій</w:t>
            </w:r>
            <w:proofErr w:type="spellEnd"/>
            <w:r w:rsidRPr="00081D0C">
              <w:rPr>
                <w:sz w:val="22"/>
                <w:szCs w:val="22"/>
                <w:lang w:eastAsia="ar-SA"/>
              </w:rPr>
              <w:t>)</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rPr>
                <w:lang w:eastAsia="ar-SA"/>
              </w:rPr>
            </w:pPr>
            <w:proofErr w:type="spellStart"/>
            <w:r w:rsidRPr="00081D0C">
              <w:rPr>
                <w:sz w:val="22"/>
                <w:szCs w:val="22"/>
                <w:lang w:eastAsia="ar-SA"/>
              </w:rPr>
              <w:t>Індикація</w:t>
            </w:r>
            <w:proofErr w:type="spellEnd"/>
            <w:r w:rsidRPr="00081D0C">
              <w:rPr>
                <w:sz w:val="22"/>
                <w:szCs w:val="22"/>
                <w:lang w:eastAsia="ar-SA"/>
              </w:rPr>
              <w:t>/</w:t>
            </w:r>
            <w:proofErr w:type="spellStart"/>
            <w:r w:rsidRPr="00081D0C">
              <w:rPr>
                <w:sz w:val="22"/>
                <w:szCs w:val="22"/>
                <w:lang w:eastAsia="ar-SA"/>
              </w:rPr>
              <w:t>ідентифікація</w:t>
            </w:r>
            <w:proofErr w:type="spellEnd"/>
            <w:r w:rsidRPr="00081D0C">
              <w:rPr>
                <w:sz w:val="22"/>
                <w:szCs w:val="22"/>
                <w:lang w:eastAsia="ar-SA"/>
              </w:rPr>
              <w:t xml:space="preserve"> </w:t>
            </w:r>
            <w:proofErr w:type="spellStart"/>
            <w:proofErr w:type="gramStart"/>
            <w:r w:rsidRPr="00081D0C">
              <w:rPr>
                <w:sz w:val="22"/>
                <w:szCs w:val="22"/>
                <w:lang w:eastAsia="ar-SA"/>
              </w:rPr>
              <w:t>п</w:t>
            </w:r>
            <w:proofErr w:type="gramEnd"/>
            <w:r w:rsidRPr="00081D0C">
              <w:rPr>
                <w:sz w:val="22"/>
                <w:szCs w:val="22"/>
                <w:lang w:eastAsia="ar-SA"/>
              </w:rPr>
              <w:t>ідключення</w:t>
            </w:r>
            <w:proofErr w:type="spellEnd"/>
            <w:r w:rsidRPr="00081D0C">
              <w:rPr>
                <w:sz w:val="22"/>
                <w:szCs w:val="22"/>
                <w:lang w:eastAsia="ar-SA"/>
              </w:rPr>
              <w:t xml:space="preserve"> трубок (</w:t>
            </w:r>
            <w:proofErr w:type="spellStart"/>
            <w:r w:rsidRPr="00081D0C">
              <w:rPr>
                <w:sz w:val="22"/>
                <w:szCs w:val="22"/>
                <w:lang w:eastAsia="ar-SA"/>
              </w:rPr>
              <w:t>шлангів</w:t>
            </w:r>
            <w:proofErr w:type="spellEnd"/>
            <w:r w:rsidRPr="00081D0C">
              <w:rPr>
                <w:sz w:val="22"/>
                <w:szCs w:val="22"/>
                <w:lang w:eastAsia="ar-SA"/>
              </w:rPr>
              <w:t xml:space="preserve">) до </w:t>
            </w:r>
            <w:proofErr w:type="spellStart"/>
            <w:r w:rsidRPr="00081D0C">
              <w:rPr>
                <w:sz w:val="22"/>
                <w:szCs w:val="22"/>
                <w:lang w:eastAsia="ar-SA"/>
              </w:rPr>
              <w:t>помпи</w:t>
            </w:r>
            <w:proofErr w:type="spellEnd"/>
            <w:r w:rsidRPr="00081D0C">
              <w:rPr>
                <w:sz w:val="22"/>
                <w:szCs w:val="22"/>
                <w:lang w:eastAsia="ar-SA"/>
              </w:rPr>
              <w:t xml:space="preserve">  </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contextualSpacing/>
              <w:rPr>
                <w:lang w:eastAsia="ar-SA"/>
              </w:rPr>
            </w:pPr>
            <w:proofErr w:type="spellStart"/>
            <w:r w:rsidRPr="00081D0C">
              <w:rPr>
                <w:sz w:val="22"/>
                <w:szCs w:val="22"/>
                <w:lang w:eastAsia="ar-SA"/>
              </w:rPr>
              <w:t>Можливість</w:t>
            </w:r>
            <w:proofErr w:type="spellEnd"/>
            <w:r w:rsidRPr="00081D0C">
              <w:rPr>
                <w:sz w:val="22"/>
                <w:szCs w:val="22"/>
                <w:lang w:eastAsia="ar-SA"/>
              </w:rPr>
              <w:t xml:space="preserve"> </w:t>
            </w:r>
            <w:proofErr w:type="spellStart"/>
            <w:r w:rsidRPr="00081D0C">
              <w:rPr>
                <w:sz w:val="22"/>
                <w:szCs w:val="22"/>
                <w:lang w:eastAsia="ar-SA"/>
              </w:rPr>
              <w:t>використання</w:t>
            </w:r>
            <w:proofErr w:type="spellEnd"/>
            <w:r w:rsidRPr="00081D0C">
              <w:rPr>
                <w:sz w:val="22"/>
                <w:szCs w:val="22"/>
                <w:lang w:eastAsia="ar-SA"/>
              </w:rPr>
              <w:t xml:space="preserve"> </w:t>
            </w:r>
            <w:proofErr w:type="spellStart"/>
            <w:r w:rsidRPr="00081D0C">
              <w:rPr>
                <w:sz w:val="22"/>
                <w:szCs w:val="22"/>
                <w:lang w:eastAsia="ar-SA"/>
              </w:rPr>
              <w:t>добових</w:t>
            </w:r>
            <w:proofErr w:type="spellEnd"/>
            <w:r w:rsidRPr="00081D0C">
              <w:rPr>
                <w:sz w:val="22"/>
                <w:szCs w:val="22"/>
                <w:lang w:eastAsia="ar-SA"/>
              </w:rPr>
              <w:t xml:space="preserve"> (</w:t>
            </w:r>
            <w:proofErr w:type="spellStart"/>
            <w:r w:rsidRPr="00081D0C">
              <w:rPr>
                <w:sz w:val="22"/>
                <w:szCs w:val="22"/>
                <w:lang w:eastAsia="ar-SA"/>
              </w:rPr>
              <w:t>одноденних</w:t>
            </w:r>
            <w:proofErr w:type="spellEnd"/>
            <w:r w:rsidRPr="00081D0C">
              <w:rPr>
                <w:sz w:val="22"/>
                <w:szCs w:val="22"/>
                <w:lang w:eastAsia="ar-SA"/>
              </w:rPr>
              <w:t xml:space="preserve">) </w:t>
            </w:r>
            <w:proofErr w:type="spellStart"/>
            <w:r w:rsidRPr="00081D0C">
              <w:rPr>
                <w:sz w:val="22"/>
                <w:szCs w:val="22"/>
                <w:lang w:eastAsia="ar-SA"/>
              </w:rPr>
              <w:t>шлангів</w:t>
            </w:r>
            <w:proofErr w:type="spellEnd"/>
            <w:r w:rsidRPr="00081D0C">
              <w:rPr>
                <w:sz w:val="22"/>
                <w:szCs w:val="22"/>
                <w:lang w:eastAsia="ar-SA"/>
              </w:rPr>
              <w:t xml:space="preserve"> </w:t>
            </w:r>
            <w:proofErr w:type="spellStart"/>
            <w:r w:rsidRPr="00081D0C">
              <w:rPr>
                <w:sz w:val="22"/>
                <w:szCs w:val="22"/>
                <w:lang w:eastAsia="ar-SA"/>
              </w:rPr>
              <w:t>або</w:t>
            </w:r>
            <w:proofErr w:type="spellEnd"/>
            <w:r w:rsidRPr="00081D0C">
              <w:rPr>
                <w:sz w:val="22"/>
                <w:szCs w:val="22"/>
                <w:lang w:eastAsia="ar-SA"/>
              </w:rPr>
              <w:t xml:space="preserve"> трубок</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rPr>
                <w:lang w:eastAsia="ar-SA"/>
              </w:rPr>
            </w:pPr>
            <w:proofErr w:type="spellStart"/>
            <w:r w:rsidRPr="00081D0C">
              <w:rPr>
                <w:rFonts w:eastAsia="Calibri"/>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1"/>
                <w:numId w:val="7"/>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autoSpaceDE w:val="0"/>
              <w:spacing w:line="276" w:lineRule="auto"/>
            </w:pPr>
            <w:proofErr w:type="spellStart"/>
            <w:proofErr w:type="gramStart"/>
            <w:r w:rsidRPr="00081D0C">
              <w:rPr>
                <w:sz w:val="22"/>
                <w:szCs w:val="22"/>
              </w:rPr>
              <w:t>Ст</w:t>
            </w:r>
            <w:proofErr w:type="gramEnd"/>
            <w:r w:rsidRPr="00081D0C">
              <w:rPr>
                <w:sz w:val="22"/>
                <w:szCs w:val="22"/>
              </w:rPr>
              <w:t>ійка</w:t>
            </w:r>
            <w:proofErr w:type="spellEnd"/>
            <w:r w:rsidRPr="00081D0C">
              <w:rPr>
                <w:sz w:val="22"/>
                <w:szCs w:val="22"/>
              </w:rPr>
              <w:t xml:space="preserve"> </w:t>
            </w:r>
            <w:proofErr w:type="spellStart"/>
            <w:r w:rsidRPr="00081D0C">
              <w:rPr>
                <w:sz w:val="22"/>
                <w:szCs w:val="22"/>
              </w:rPr>
              <w:t>медична</w:t>
            </w:r>
            <w:proofErr w:type="spellEnd"/>
            <w:r w:rsidRPr="00081D0C">
              <w:rPr>
                <w:sz w:val="22"/>
                <w:szCs w:val="22"/>
              </w:rPr>
              <w:t xml:space="preserve"> </w:t>
            </w:r>
            <w:r w:rsidRPr="00081D0C">
              <w:rPr>
                <w:sz w:val="22"/>
                <w:szCs w:val="22"/>
                <w:lang w:eastAsia="ar-SA"/>
              </w:rPr>
              <w:t>– 1</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autoSpaceDE w:val="0"/>
              <w:spacing w:line="276" w:lineRule="auto"/>
              <w:jc w:val="cente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Гальма</w:t>
            </w:r>
            <w:proofErr w:type="spellEnd"/>
            <w:r w:rsidRPr="00081D0C">
              <w:rPr>
                <w:sz w:val="22"/>
                <w:szCs w:val="22"/>
                <w:lang w:eastAsia="ar-SA"/>
              </w:rPr>
              <w:t xml:space="preserve"> на </w:t>
            </w:r>
            <w:proofErr w:type="spellStart"/>
            <w:r w:rsidRPr="00081D0C">
              <w:rPr>
                <w:sz w:val="22"/>
                <w:szCs w:val="22"/>
                <w:lang w:eastAsia="ar-SA"/>
              </w:rPr>
              <w:t>парі</w:t>
            </w:r>
            <w:proofErr w:type="spellEnd"/>
            <w:r w:rsidRPr="00081D0C">
              <w:rPr>
                <w:sz w:val="22"/>
                <w:szCs w:val="22"/>
                <w:lang w:eastAsia="ar-SA"/>
              </w:rPr>
              <w:t xml:space="preserve"> </w:t>
            </w:r>
            <w:proofErr w:type="spellStart"/>
            <w:r w:rsidRPr="00081D0C">
              <w:rPr>
                <w:sz w:val="22"/>
                <w:szCs w:val="22"/>
                <w:lang w:eastAsia="ar-SA"/>
              </w:rPr>
              <w:t>колі</w:t>
            </w:r>
            <w:proofErr w:type="gramStart"/>
            <w:r w:rsidRPr="00081D0C">
              <w:rPr>
                <w:sz w:val="22"/>
                <w:szCs w:val="22"/>
                <w:lang w:eastAsia="ar-SA"/>
              </w:rPr>
              <w:t>с</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r w:rsidRPr="00081D0C">
              <w:rPr>
                <w:sz w:val="22"/>
                <w:szCs w:val="22"/>
                <w:lang w:eastAsia="ar-SA"/>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Кількість</w:t>
            </w:r>
            <w:proofErr w:type="spellEnd"/>
            <w:r w:rsidRPr="00081D0C">
              <w:rPr>
                <w:sz w:val="22"/>
                <w:szCs w:val="22"/>
                <w:lang w:eastAsia="ar-SA"/>
              </w:rPr>
              <w:t xml:space="preserve"> </w:t>
            </w:r>
            <w:proofErr w:type="spellStart"/>
            <w:r w:rsidRPr="00081D0C">
              <w:rPr>
                <w:sz w:val="22"/>
                <w:szCs w:val="22"/>
                <w:lang w:eastAsia="ar-SA"/>
              </w:rPr>
              <w:t>полиць</w:t>
            </w:r>
            <w:proofErr w:type="spellEnd"/>
            <w:r w:rsidRPr="00081D0C">
              <w:rPr>
                <w:sz w:val="22"/>
                <w:szCs w:val="22"/>
                <w:lang w:eastAsia="ar-SA"/>
              </w:rPr>
              <w:t xml:space="preserve">, не </w:t>
            </w:r>
            <w:proofErr w:type="spellStart"/>
            <w:r w:rsidRPr="00081D0C">
              <w:rPr>
                <w:sz w:val="22"/>
                <w:szCs w:val="22"/>
                <w:lang w:eastAsia="ar-SA"/>
              </w:rPr>
              <w:t>менше</w:t>
            </w:r>
            <w:proofErr w:type="spellEnd"/>
            <w:r w:rsidRPr="00081D0C">
              <w:rPr>
                <w:sz w:val="22"/>
                <w:szCs w:val="22"/>
                <w:lang w:eastAsia="ar-SA"/>
              </w:rPr>
              <w:t xml:space="preserve"> 3</w:t>
            </w:r>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tcPr>
          <w:p w:rsidR="00F36FCE" w:rsidRPr="00081D0C" w:rsidRDefault="00F36FCE" w:rsidP="00F36FCE">
            <w:pPr>
              <w:widowControl w:val="0"/>
              <w:numPr>
                <w:ilvl w:val="2"/>
                <w:numId w:val="7"/>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rPr>
                <w:lang w:eastAsia="ar-SA"/>
              </w:rPr>
            </w:pPr>
            <w:proofErr w:type="spellStart"/>
            <w:r w:rsidRPr="00081D0C">
              <w:rPr>
                <w:sz w:val="22"/>
                <w:szCs w:val="22"/>
                <w:lang w:eastAsia="ar-SA"/>
              </w:rPr>
              <w:t>Прилади</w:t>
            </w:r>
            <w:proofErr w:type="spellEnd"/>
            <w:r w:rsidRPr="00081D0C">
              <w:rPr>
                <w:sz w:val="22"/>
                <w:szCs w:val="22"/>
                <w:lang w:eastAsia="ar-SA"/>
              </w:rPr>
              <w:t xml:space="preserve">, </w:t>
            </w:r>
            <w:proofErr w:type="spellStart"/>
            <w:r w:rsidRPr="00081D0C">
              <w:rPr>
                <w:sz w:val="22"/>
                <w:szCs w:val="22"/>
                <w:lang w:eastAsia="ar-SA"/>
              </w:rPr>
              <w:t>які</w:t>
            </w:r>
            <w:proofErr w:type="spellEnd"/>
            <w:r w:rsidRPr="00081D0C">
              <w:rPr>
                <w:sz w:val="22"/>
                <w:szCs w:val="22"/>
                <w:lang w:eastAsia="ar-SA"/>
              </w:rPr>
              <w:t xml:space="preserve"> </w:t>
            </w:r>
            <w:proofErr w:type="spellStart"/>
            <w:r w:rsidRPr="00081D0C">
              <w:rPr>
                <w:sz w:val="22"/>
                <w:szCs w:val="22"/>
                <w:lang w:eastAsia="ar-SA"/>
              </w:rPr>
              <w:t>розташовані</w:t>
            </w:r>
            <w:proofErr w:type="spellEnd"/>
            <w:r w:rsidRPr="00081D0C">
              <w:rPr>
                <w:sz w:val="22"/>
                <w:szCs w:val="22"/>
                <w:lang w:eastAsia="ar-SA"/>
              </w:rPr>
              <w:t xml:space="preserve"> на </w:t>
            </w:r>
            <w:proofErr w:type="spellStart"/>
            <w:r w:rsidRPr="00081D0C">
              <w:rPr>
                <w:sz w:val="22"/>
                <w:szCs w:val="22"/>
                <w:lang w:eastAsia="ar-SA"/>
              </w:rPr>
              <w:t>стойці</w:t>
            </w:r>
            <w:proofErr w:type="spellEnd"/>
            <w:r w:rsidRPr="00081D0C">
              <w:rPr>
                <w:sz w:val="22"/>
                <w:szCs w:val="22"/>
                <w:lang w:eastAsia="ar-SA"/>
              </w:rPr>
              <w:t xml:space="preserve">, </w:t>
            </w:r>
            <w:proofErr w:type="spellStart"/>
            <w:r w:rsidRPr="00081D0C">
              <w:rPr>
                <w:sz w:val="22"/>
                <w:szCs w:val="22"/>
                <w:lang w:eastAsia="ar-SA"/>
              </w:rPr>
              <w:t>повинні</w:t>
            </w:r>
            <w:proofErr w:type="spellEnd"/>
            <w:r w:rsidRPr="00081D0C">
              <w:rPr>
                <w:sz w:val="22"/>
                <w:szCs w:val="22"/>
                <w:lang w:eastAsia="ar-SA"/>
              </w:rPr>
              <w:t xml:space="preserve"> </w:t>
            </w:r>
            <w:proofErr w:type="spellStart"/>
            <w:r w:rsidRPr="00081D0C">
              <w:rPr>
                <w:sz w:val="22"/>
                <w:szCs w:val="22"/>
                <w:lang w:eastAsia="ar-SA"/>
              </w:rPr>
              <w:t>вмикатися</w:t>
            </w:r>
            <w:proofErr w:type="spellEnd"/>
            <w:r w:rsidRPr="00081D0C">
              <w:rPr>
                <w:sz w:val="22"/>
                <w:szCs w:val="22"/>
                <w:lang w:eastAsia="ar-SA"/>
              </w:rPr>
              <w:t xml:space="preserve"> в </w:t>
            </w:r>
            <w:proofErr w:type="spellStart"/>
            <w:r w:rsidRPr="00081D0C">
              <w:rPr>
                <w:sz w:val="22"/>
                <w:szCs w:val="22"/>
                <w:lang w:eastAsia="ar-SA"/>
              </w:rPr>
              <w:t>електричний</w:t>
            </w:r>
            <w:proofErr w:type="spellEnd"/>
            <w:r w:rsidRPr="00081D0C">
              <w:rPr>
                <w:sz w:val="22"/>
                <w:szCs w:val="22"/>
                <w:lang w:eastAsia="ar-SA"/>
              </w:rPr>
              <w:t xml:space="preserve"> блок </w:t>
            </w:r>
            <w:proofErr w:type="spellStart"/>
            <w:proofErr w:type="gramStart"/>
            <w:r w:rsidRPr="00081D0C">
              <w:rPr>
                <w:sz w:val="22"/>
                <w:szCs w:val="22"/>
                <w:lang w:eastAsia="ar-SA"/>
              </w:rPr>
              <w:t>ст</w:t>
            </w:r>
            <w:proofErr w:type="gramEnd"/>
            <w:r w:rsidRPr="00081D0C">
              <w:rPr>
                <w:sz w:val="22"/>
                <w:szCs w:val="22"/>
                <w:lang w:eastAsia="ar-SA"/>
              </w:rPr>
              <w:t>ійки</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roofErr w:type="spellStart"/>
            <w:r w:rsidRPr="00081D0C">
              <w:rPr>
                <w:sz w:val="22"/>
                <w:szCs w:val="22"/>
                <w:lang w:eastAsia="ar-SA"/>
              </w:rPr>
              <w:t>Відповідність</w:t>
            </w:r>
            <w:proofErr w:type="spellEnd"/>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Рукоятка (ручка) відсмоктуюча/</w:t>
            </w:r>
            <w:proofErr w:type="spellStart"/>
            <w:r w:rsidRPr="00081D0C">
              <w:rPr>
                <w:sz w:val="22"/>
                <w:szCs w:val="22"/>
              </w:rPr>
              <w:t>іригаційна</w:t>
            </w:r>
            <w:proofErr w:type="spellEnd"/>
            <w:r w:rsidRPr="00081D0C">
              <w:rPr>
                <w:sz w:val="22"/>
                <w:szCs w:val="22"/>
              </w:rPr>
              <w:t xml:space="preserve"> </w:t>
            </w:r>
            <w:proofErr w:type="spellStart"/>
            <w:r w:rsidRPr="00081D0C">
              <w:rPr>
                <w:sz w:val="22"/>
                <w:szCs w:val="22"/>
              </w:rPr>
              <w:t>з</w:t>
            </w:r>
            <w:proofErr w:type="spellEnd"/>
            <w:r w:rsidRPr="00081D0C">
              <w:rPr>
                <w:sz w:val="22"/>
                <w:szCs w:val="22"/>
              </w:rPr>
              <w:t xml:space="preserve"> затвором (клапаном) – 1</w:t>
            </w:r>
            <w:r w:rsidRPr="00081D0C">
              <w:rPr>
                <w:sz w:val="22"/>
                <w:szCs w:val="22"/>
                <w:lang w:val="uk-UA"/>
              </w:rPr>
              <w:t xml:space="preserve"> </w:t>
            </w:r>
            <w:proofErr w:type="spellStart"/>
            <w:proofErr w:type="gramStart"/>
            <w:r w:rsidRPr="00081D0C">
              <w:rPr>
                <w:sz w:val="22"/>
                <w:szCs w:val="22"/>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Трубка відсмоктуюча/</w:t>
            </w:r>
            <w:proofErr w:type="spellStart"/>
            <w:r w:rsidRPr="00081D0C">
              <w:rPr>
                <w:sz w:val="22"/>
                <w:szCs w:val="22"/>
              </w:rPr>
              <w:t>іригаційна</w:t>
            </w:r>
            <w:proofErr w:type="spellEnd"/>
            <w:r w:rsidRPr="00081D0C">
              <w:rPr>
                <w:sz w:val="22"/>
                <w:szCs w:val="22"/>
              </w:rPr>
              <w:t xml:space="preserve"> </w:t>
            </w:r>
            <w:proofErr w:type="spellStart"/>
            <w:r w:rsidRPr="00081D0C">
              <w:rPr>
                <w:sz w:val="22"/>
                <w:szCs w:val="22"/>
              </w:rPr>
              <w:t>з</w:t>
            </w:r>
            <w:proofErr w:type="spellEnd"/>
            <w:r w:rsidRPr="00081D0C">
              <w:rPr>
                <w:sz w:val="22"/>
                <w:szCs w:val="22"/>
              </w:rPr>
              <w:t xml:space="preserve"> </w:t>
            </w:r>
            <w:proofErr w:type="spellStart"/>
            <w:r w:rsidRPr="00081D0C">
              <w:rPr>
                <w:sz w:val="22"/>
                <w:szCs w:val="22"/>
              </w:rPr>
              <w:t>отворами</w:t>
            </w:r>
            <w:proofErr w:type="spellEnd"/>
            <w:r w:rsidRPr="00081D0C">
              <w:rPr>
                <w:sz w:val="22"/>
                <w:szCs w:val="22"/>
              </w:rPr>
              <w:t xml:space="preserve">, </w:t>
            </w:r>
            <w:proofErr w:type="spellStart"/>
            <w:r w:rsidRPr="00081D0C">
              <w:rPr>
                <w:sz w:val="22"/>
                <w:szCs w:val="22"/>
              </w:rPr>
              <w:t>діаметр</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5 мм, </w:t>
            </w:r>
            <w:proofErr w:type="spellStart"/>
            <w:r w:rsidRPr="00081D0C">
              <w:rPr>
                <w:sz w:val="22"/>
                <w:szCs w:val="22"/>
              </w:rPr>
              <w:t>довжина</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300 мм – 1</w:t>
            </w:r>
            <w:r w:rsidRPr="00081D0C">
              <w:rPr>
                <w:sz w:val="22"/>
                <w:szCs w:val="22"/>
                <w:lang w:val="uk-UA"/>
              </w:rPr>
              <w:t xml:space="preserve"> </w:t>
            </w:r>
            <w:proofErr w:type="spellStart"/>
            <w:proofErr w:type="gramStart"/>
            <w:r w:rsidRPr="00081D0C">
              <w:rPr>
                <w:sz w:val="22"/>
                <w:szCs w:val="22"/>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tabs>
                <w:tab w:val="left" w:pos="284"/>
              </w:tabs>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Лапароскоп (лапароскопічний телескоп), </w:t>
            </w:r>
            <w:proofErr w:type="spellStart"/>
            <w:r w:rsidRPr="00081D0C">
              <w:rPr>
                <w:sz w:val="22"/>
                <w:szCs w:val="22"/>
              </w:rPr>
              <w:t>що</w:t>
            </w:r>
            <w:proofErr w:type="spellEnd"/>
            <w:r w:rsidRPr="00081D0C">
              <w:rPr>
                <w:sz w:val="22"/>
                <w:szCs w:val="22"/>
              </w:rPr>
              <w:t xml:space="preserve"> </w:t>
            </w:r>
            <w:proofErr w:type="spellStart"/>
            <w:proofErr w:type="gramStart"/>
            <w:r w:rsidRPr="00081D0C">
              <w:rPr>
                <w:sz w:val="22"/>
                <w:szCs w:val="22"/>
              </w:rPr>
              <w:t>п</w:t>
            </w:r>
            <w:proofErr w:type="gramEnd"/>
            <w:r w:rsidRPr="00081D0C">
              <w:rPr>
                <w:sz w:val="22"/>
                <w:szCs w:val="22"/>
              </w:rPr>
              <w:t>ідлягає</w:t>
            </w:r>
            <w:proofErr w:type="spellEnd"/>
            <w:r w:rsidRPr="00081D0C">
              <w:rPr>
                <w:sz w:val="22"/>
                <w:szCs w:val="22"/>
              </w:rPr>
              <w:t xml:space="preserve"> </w:t>
            </w:r>
            <w:proofErr w:type="spellStart"/>
            <w:r w:rsidRPr="00081D0C">
              <w:rPr>
                <w:sz w:val="22"/>
                <w:szCs w:val="22"/>
              </w:rPr>
              <w:t>стерилізації</w:t>
            </w:r>
            <w:proofErr w:type="spellEnd"/>
            <w:r w:rsidRPr="00081D0C">
              <w:rPr>
                <w:sz w:val="22"/>
                <w:szCs w:val="22"/>
              </w:rPr>
              <w:t xml:space="preserve"> в </w:t>
            </w:r>
            <w:proofErr w:type="spellStart"/>
            <w:r w:rsidRPr="00081D0C">
              <w:rPr>
                <w:sz w:val="22"/>
                <w:szCs w:val="22"/>
              </w:rPr>
              <w:t>автоклаві</w:t>
            </w:r>
            <w:proofErr w:type="spellEnd"/>
            <w:r w:rsidRPr="00081D0C">
              <w:rPr>
                <w:sz w:val="22"/>
                <w:szCs w:val="22"/>
              </w:rPr>
              <w:t xml:space="preserve">, кут </w:t>
            </w:r>
            <w:proofErr w:type="spellStart"/>
            <w:r w:rsidRPr="00081D0C">
              <w:rPr>
                <w:sz w:val="22"/>
                <w:szCs w:val="22"/>
              </w:rPr>
              <w:t>бачення</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30°, </w:t>
            </w:r>
            <w:proofErr w:type="spellStart"/>
            <w:r w:rsidRPr="00081D0C">
              <w:rPr>
                <w:sz w:val="22"/>
                <w:szCs w:val="22"/>
              </w:rPr>
              <w:t>діаметр</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10 мм, </w:t>
            </w:r>
            <w:proofErr w:type="spellStart"/>
            <w:r w:rsidRPr="00081D0C">
              <w:rPr>
                <w:sz w:val="22"/>
                <w:szCs w:val="22"/>
              </w:rPr>
              <w:t>довжина</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340 мм </w:t>
            </w:r>
            <w:r w:rsidRPr="00081D0C">
              <w:rPr>
                <w:sz w:val="22"/>
                <w:szCs w:val="22"/>
                <w:lang w:eastAsia="ar-SA"/>
              </w:rPr>
              <w:t>– 1</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Інсуфляційна канюля Вереша (Вереса),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3</w:t>
            </w:r>
            <w:r w:rsidRPr="00081D0C">
              <w:rPr>
                <w:sz w:val="22"/>
                <w:szCs w:val="22"/>
                <w:lang w:val="uk-UA"/>
              </w:rPr>
              <w:t xml:space="preserve"> </w:t>
            </w:r>
            <w:r w:rsidRPr="00081D0C">
              <w:rPr>
                <w:sz w:val="22"/>
                <w:szCs w:val="22"/>
              </w:rPr>
              <w:t xml:space="preserve">мм, </w:t>
            </w:r>
            <w:proofErr w:type="spellStart"/>
            <w:r w:rsidRPr="00081D0C">
              <w:rPr>
                <w:sz w:val="22"/>
                <w:szCs w:val="22"/>
              </w:rPr>
              <w:t>довжиною</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170 мм – 1</w:t>
            </w:r>
            <w:r w:rsidRPr="00081D0C">
              <w:rPr>
                <w:sz w:val="22"/>
                <w:szCs w:val="22"/>
                <w:lang w:val="uk-UA"/>
              </w:rPr>
              <w:t xml:space="preserve"> </w:t>
            </w:r>
            <w:proofErr w:type="spellStart"/>
            <w:proofErr w:type="gramStart"/>
            <w:r w:rsidRPr="00081D0C">
              <w:rPr>
                <w:sz w:val="22"/>
                <w:szCs w:val="22"/>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Трубка троакара,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5</w:t>
            </w:r>
            <w:r w:rsidRPr="00081D0C">
              <w:rPr>
                <w:sz w:val="22"/>
                <w:szCs w:val="22"/>
                <w:lang w:val="uk-UA"/>
              </w:rPr>
              <w:t>,</w:t>
            </w:r>
            <w:r w:rsidRPr="00081D0C">
              <w:rPr>
                <w:sz w:val="22"/>
                <w:szCs w:val="22"/>
              </w:rPr>
              <w:t xml:space="preserve">5 мм, </w:t>
            </w:r>
            <w:proofErr w:type="spellStart"/>
            <w:r w:rsidRPr="00081D0C">
              <w:rPr>
                <w:sz w:val="22"/>
                <w:szCs w:val="22"/>
              </w:rPr>
              <w:t>довжина</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150 мм </w:t>
            </w:r>
            <w:r w:rsidRPr="00081D0C">
              <w:rPr>
                <w:sz w:val="22"/>
                <w:szCs w:val="22"/>
                <w:lang w:eastAsia="ar-SA"/>
              </w:rPr>
              <w:t>– 3</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Наконечник </w:t>
            </w:r>
            <w:proofErr w:type="spellStart"/>
            <w:proofErr w:type="gramStart"/>
            <w:r w:rsidRPr="00081D0C">
              <w:rPr>
                <w:sz w:val="22"/>
                <w:szCs w:val="22"/>
              </w:rPr>
              <w:t>п</w:t>
            </w:r>
            <w:proofErr w:type="gramEnd"/>
            <w:r w:rsidRPr="00081D0C">
              <w:rPr>
                <w:sz w:val="22"/>
                <w:szCs w:val="22"/>
              </w:rPr>
              <w:t>ірамідальний</w:t>
            </w:r>
            <w:proofErr w:type="spellEnd"/>
            <w:r w:rsidRPr="00081D0C">
              <w:rPr>
                <w:sz w:val="22"/>
                <w:szCs w:val="22"/>
              </w:rPr>
              <w:t xml:space="preserve">,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5</w:t>
            </w:r>
            <w:r w:rsidRPr="00081D0C">
              <w:rPr>
                <w:sz w:val="22"/>
                <w:szCs w:val="22"/>
                <w:lang w:val="uk-UA"/>
              </w:rPr>
              <w:t>,</w:t>
            </w:r>
            <w:r w:rsidRPr="00081D0C">
              <w:rPr>
                <w:sz w:val="22"/>
                <w:szCs w:val="22"/>
              </w:rPr>
              <w:t>5</w:t>
            </w:r>
            <w:r w:rsidRPr="00081D0C">
              <w:rPr>
                <w:sz w:val="22"/>
                <w:szCs w:val="22"/>
                <w:lang w:val="uk-UA"/>
              </w:rPr>
              <w:t xml:space="preserve"> </w:t>
            </w:r>
            <w:r w:rsidRPr="00081D0C">
              <w:rPr>
                <w:sz w:val="22"/>
                <w:szCs w:val="22"/>
              </w:rPr>
              <w:t xml:space="preserve">мм, </w:t>
            </w:r>
            <w:proofErr w:type="spellStart"/>
            <w:r w:rsidRPr="00081D0C">
              <w:rPr>
                <w:sz w:val="22"/>
                <w:szCs w:val="22"/>
              </w:rPr>
              <w:t>довжина</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100</w:t>
            </w:r>
            <w:r w:rsidRPr="00081D0C">
              <w:rPr>
                <w:sz w:val="22"/>
                <w:szCs w:val="22"/>
                <w:lang w:val="uk-UA"/>
              </w:rPr>
              <w:t xml:space="preserve"> </w:t>
            </w:r>
            <w:r w:rsidRPr="00081D0C">
              <w:rPr>
                <w:sz w:val="22"/>
                <w:szCs w:val="22"/>
              </w:rPr>
              <w:t xml:space="preserve">мм </w:t>
            </w:r>
            <w:r w:rsidRPr="00081D0C">
              <w:rPr>
                <w:sz w:val="22"/>
                <w:szCs w:val="22"/>
                <w:lang w:eastAsia="ar-SA"/>
              </w:rPr>
              <w:t>– 3</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Трубка троакара,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11</w:t>
            </w:r>
            <w:r w:rsidRPr="00081D0C">
              <w:rPr>
                <w:sz w:val="22"/>
                <w:szCs w:val="22"/>
                <w:lang w:val="uk-UA"/>
              </w:rPr>
              <w:t xml:space="preserve"> </w:t>
            </w:r>
            <w:r w:rsidRPr="00081D0C">
              <w:rPr>
                <w:sz w:val="22"/>
                <w:szCs w:val="22"/>
              </w:rPr>
              <w:t xml:space="preserve">мм, </w:t>
            </w:r>
            <w:proofErr w:type="spellStart"/>
            <w:r w:rsidRPr="00081D0C">
              <w:rPr>
                <w:sz w:val="22"/>
                <w:szCs w:val="22"/>
              </w:rPr>
              <w:t>робоча</w:t>
            </w:r>
            <w:proofErr w:type="spellEnd"/>
            <w:r w:rsidRPr="00081D0C">
              <w:rPr>
                <w:sz w:val="22"/>
                <w:szCs w:val="22"/>
              </w:rPr>
              <w:t xml:space="preserve"> </w:t>
            </w:r>
            <w:proofErr w:type="spellStart"/>
            <w:r w:rsidRPr="00081D0C">
              <w:rPr>
                <w:sz w:val="22"/>
                <w:szCs w:val="22"/>
              </w:rPr>
              <w:t>довжина</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150 мм </w:t>
            </w:r>
            <w:r w:rsidRPr="00081D0C">
              <w:rPr>
                <w:sz w:val="22"/>
                <w:szCs w:val="22"/>
                <w:lang w:eastAsia="ar-SA"/>
              </w:rPr>
              <w:t>– 2</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Pr>
              <w:rPr>
                <w:lang w:val="uk-UA" w:eastAsia="ar-SA"/>
              </w:rPr>
            </w:pPr>
            <w:r w:rsidRPr="00081D0C">
              <w:rPr>
                <w:sz w:val="22"/>
                <w:szCs w:val="22"/>
              </w:rPr>
              <w:t xml:space="preserve">Наконечник </w:t>
            </w:r>
            <w:proofErr w:type="spellStart"/>
            <w:proofErr w:type="gramStart"/>
            <w:r w:rsidRPr="00081D0C">
              <w:rPr>
                <w:sz w:val="22"/>
                <w:szCs w:val="22"/>
              </w:rPr>
              <w:t>п</w:t>
            </w:r>
            <w:proofErr w:type="gramEnd"/>
            <w:r w:rsidRPr="00081D0C">
              <w:rPr>
                <w:sz w:val="22"/>
                <w:szCs w:val="22"/>
              </w:rPr>
              <w:t>ірамідальний</w:t>
            </w:r>
            <w:proofErr w:type="spellEnd"/>
            <w:r w:rsidRPr="00081D0C">
              <w:rPr>
                <w:sz w:val="22"/>
                <w:szCs w:val="22"/>
              </w:rPr>
              <w:t xml:space="preserve">,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11</w:t>
            </w:r>
            <w:r w:rsidRPr="00081D0C">
              <w:rPr>
                <w:sz w:val="22"/>
                <w:szCs w:val="22"/>
                <w:lang w:val="uk-UA"/>
              </w:rPr>
              <w:t xml:space="preserve"> </w:t>
            </w:r>
            <w:r w:rsidRPr="00081D0C">
              <w:rPr>
                <w:sz w:val="22"/>
                <w:szCs w:val="22"/>
              </w:rPr>
              <w:t xml:space="preserve">мм </w:t>
            </w:r>
            <w:r w:rsidRPr="00081D0C">
              <w:rPr>
                <w:sz w:val="22"/>
                <w:szCs w:val="22"/>
                <w:lang w:eastAsia="ar-SA"/>
              </w:rPr>
              <w:t xml:space="preserve">– </w:t>
            </w:r>
          </w:p>
          <w:p w:rsidR="00F36FCE" w:rsidRPr="00081D0C" w:rsidRDefault="00F36FCE" w:rsidP="00BC15E6">
            <w:r w:rsidRPr="00081D0C">
              <w:rPr>
                <w:sz w:val="22"/>
                <w:szCs w:val="22"/>
                <w:lang w:eastAsia="ar-SA"/>
              </w:rPr>
              <w:t>2</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Перехідник для троакара </w:t>
            </w:r>
            <w:proofErr w:type="spellStart"/>
            <w:r w:rsidRPr="00081D0C">
              <w:rPr>
                <w:sz w:val="22"/>
                <w:szCs w:val="22"/>
              </w:rPr>
              <w:t>з</w:t>
            </w:r>
            <w:proofErr w:type="spellEnd"/>
            <w:r w:rsidRPr="00081D0C">
              <w:rPr>
                <w:sz w:val="22"/>
                <w:szCs w:val="22"/>
              </w:rPr>
              <w:t xml:space="preserve"> </w:t>
            </w:r>
            <w:proofErr w:type="spellStart"/>
            <w:r w:rsidRPr="00081D0C">
              <w:rPr>
                <w:sz w:val="22"/>
                <w:szCs w:val="22"/>
              </w:rPr>
              <w:t>більшого</w:t>
            </w:r>
            <w:proofErr w:type="spellEnd"/>
            <w:r w:rsidRPr="00081D0C">
              <w:rPr>
                <w:sz w:val="22"/>
                <w:szCs w:val="22"/>
              </w:rPr>
              <w:t xml:space="preserve"> </w:t>
            </w:r>
            <w:proofErr w:type="spellStart"/>
            <w:r w:rsidRPr="00081D0C">
              <w:rPr>
                <w:sz w:val="22"/>
                <w:szCs w:val="22"/>
              </w:rPr>
              <w:t>діаметру</w:t>
            </w:r>
            <w:proofErr w:type="spellEnd"/>
            <w:r w:rsidRPr="00081D0C">
              <w:rPr>
                <w:sz w:val="22"/>
                <w:szCs w:val="22"/>
              </w:rPr>
              <w:t xml:space="preserve"> на </w:t>
            </w:r>
            <w:proofErr w:type="spellStart"/>
            <w:r w:rsidRPr="00081D0C">
              <w:rPr>
                <w:sz w:val="22"/>
                <w:szCs w:val="22"/>
              </w:rPr>
              <w:t>менший</w:t>
            </w:r>
            <w:proofErr w:type="spellEnd"/>
            <w:r w:rsidRPr="00081D0C">
              <w:rPr>
                <w:sz w:val="22"/>
                <w:szCs w:val="22"/>
              </w:rPr>
              <w:t xml:space="preserve"> </w:t>
            </w:r>
            <w:r w:rsidRPr="00081D0C">
              <w:rPr>
                <w:sz w:val="22"/>
                <w:szCs w:val="22"/>
                <w:lang w:eastAsia="ar-SA"/>
              </w:rPr>
              <w:t>–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roofErr w:type="spellStart"/>
            <w:r w:rsidRPr="00081D0C">
              <w:rPr>
                <w:sz w:val="22"/>
                <w:szCs w:val="22"/>
              </w:rPr>
              <w:t>Голкотримач</w:t>
            </w:r>
            <w:proofErr w:type="spellEnd"/>
            <w:r w:rsidRPr="00081D0C">
              <w:rPr>
                <w:sz w:val="22"/>
                <w:szCs w:val="22"/>
              </w:rPr>
              <w:t xml:space="preserve">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5 мм, </w:t>
            </w:r>
            <w:proofErr w:type="spellStart"/>
            <w:r w:rsidRPr="00081D0C">
              <w:rPr>
                <w:sz w:val="22"/>
                <w:szCs w:val="22"/>
              </w:rPr>
              <w:t>довжиною</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33 см – 1</w:t>
            </w:r>
            <w:r w:rsidRPr="00081D0C">
              <w:rPr>
                <w:sz w:val="22"/>
                <w:szCs w:val="22"/>
                <w:lang w:val="uk-UA"/>
              </w:rPr>
              <w:t xml:space="preserve"> </w:t>
            </w:r>
            <w:proofErr w:type="spellStart"/>
            <w:proofErr w:type="gramStart"/>
            <w:r w:rsidRPr="00081D0C">
              <w:rPr>
                <w:sz w:val="22"/>
                <w:szCs w:val="22"/>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Аплікатор для </w:t>
            </w:r>
            <w:proofErr w:type="spellStart"/>
            <w:r w:rsidRPr="00081D0C">
              <w:rPr>
                <w:sz w:val="22"/>
                <w:szCs w:val="22"/>
              </w:rPr>
              <w:t>кліпс</w:t>
            </w:r>
            <w:proofErr w:type="spellEnd"/>
            <w:r w:rsidRPr="00081D0C">
              <w:rPr>
                <w:sz w:val="22"/>
                <w:szCs w:val="22"/>
              </w:rPr>
              <w:t xml:space="preserve"> </w:t>
            </w:r>
            <w:proofErr w:type="spellStart"/>
            <w:r w:rsidRPr="00081D0C">
              <w:rPr>
                <w:sz w:val="22"/>
                <w:szCs w:val="22"/>
              </w:rPr>
              <w:t>середнього</w:t>
            </w:r>
            <w:proofErr w:type="spellEnd"/>
            <w:r w:rsidRPr="00081D0C">
              <w:rPr>
                <w:sz w:val="22"/>
                <w:szCs w:val="22"/>
              </w:rPr>
              <w:t xml:space="preserve"> та великого </w:t>
            </w:r>
            <w:proofErr w:type="spellStart"/>
            <w:r w:rsidRPr="00081D0C">
              <w:rPr>
                <w:sz w:val="22"/>
                <w:szCs w:val="22"/>
              </w:rPr>
              <w:t>розміру</w:t>
            </w:r>
            <w:proofErr w:type="spellEnd"/>
            <w:r w:rsidRPr="00081D0C">
              <w:rPr>
                <w:sz w:val="22"/>
                <w:szCs w:val="22"/>
              </w:rPr>
              <w:t xml:space="preserve">, </w:t>
            </w:r>
            <w:proofErr w:type="spellStart"/>
            <w:r w:rsidRPr="00081D0C">
              <w:rPr>
                <w:sz w:val="22"/>
                <w:szCs w:val="22"/>
              </w:rPr>
              <w:t>що</w:t>
            </w:r>
            <w:proofErr w:type="spellEnd"/>
            <w:r w:rsidRPr="00081D0C">
              <w:rPr>
                <w:sz w:val="22"/>
                <w:szCs w:val="22"/>
              </w:rPr>
              <w:t xml:space="preserve"> </w:t>
            </w:r>
            <w:proofErr w:type="spellStart"/>
            <w:r w:rsidRPr="00081D0C">
              <w:rPr>
                <w:sz w:val="22"/>
                <w:szCs w:val="22"/>
              </w:rPr>
              <w:t>обертається</w:t>
            </w:r>
            <w:proofErr w:type="spellEnd"/>
            <w:r w:rsidRPr="00081D0C">
              <w:rPr>
                <w:sz w:val="22"/>
                <w:szCs w:val="22"/>
              </w:rPr>
              <w:t xml:space="preserve">, </w:t>
            </w:r>
            <w:proofErr w:type="spellStart"/>
            <w:r w:rsidRPr="00081D0C">
              <w:rPr>
                <w:sz w:val="22"/>
                <w:szCs w:val="22"/>
              </w:rPr>
              <w:t>діаметр</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10</w:t>
            </w:r>
            <w:r w:rsidRPr="00081D0C">
              <w:rPr>
                <w:sz w:val="22"/>
                <w:szCs w:val="22"/>
                <w:lang w:val="uk-UA"/>
              </w:rPr>
              <w:t xml:space="preserve"> </w:t>
            </w:r>
            <w:r w:rsidRPr="00081D0C">
              <w:rPr>
                <w:sz w:val="22"/>
                <w:szCs w:val="22"/>
              </w:rPr>
              <w:t xml:space="preserve">мм, </w:t>
            </w:r>
            <w:proofErr w:type="spellStart"/>
            <w:r w:rsidRPr="00081D0C">
              <w:rPr>
                <w:sz w:val="22"/>
                <w:szCs w:val="22"/>
              </w:rPr>
              <w:t>довжина</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310</w:t>
            </w:r>
            <w:r w:rsidRPr="00081D0C">
              <w:rPr>
                <w:sz w:val="22"/>
                <w:szCs w:val="22"/>
                <w:lang w:val="uk-UA"/>
              </w:rPr>
              <w:t xml:space="preserve"> </w:t>
            </w:r>
            <w:r w:rsidRPr="00081D0C">
              <w:rPr>
                <w:sz w:val="22"/>
                <w:szCs w:val="22"/>
              </w:rPr>
              <w:t xml:space="preserve">мм </w:t>
            </w:r>
            <w:r w:rsidRPr="00081D0C">
              <w:rPr>
                <w:sz w:val="22"/>
                <w:szCs w:val="22"/>
                <w:lang w:eastAsia="ar-SA"/>
              </w:rPr>
              <w:t>–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Рукоятка </w:t>
            </w:r>
            <w:proofErr w:type="spellStart"/>
            <w:r w:rsidRPr="00081D0C">
              <w:rPr>
                <w:sz w:val="22"/>
                <w:szCs w:val="22"/>
              </w:rPr>
              <w:t>системи</w:t>
            </w:r>
            <w:proofErr w:type="spellEnd"/>
            <w:r w:rsidRPr="00081D0C">
              <w:rPr>
                <w:sz w:val="22"/>
                <w:szCs w:val="22"/>
              </w:rPr>
              <w:t>, без храповика (</w:t>
            </w:r>
            <w:proofErr w:type="spellStart"/>
            <w:r w:rsidRPr="00081D0C">
              <w:rPr>
                <w:sz w:val="22"/>
                <w:szCs w:val="22"/>
              </w:rPr>
              <w:t>фіксатора</w:t>
            </w:r>
            <w:proofErr w:type="spellEnd"/>
            <w:r w:rsidRPr="00081D0C">
              <w:rPr>
                <w:sz w:val="22"/>
                <w:szCs w:val="22"/>
              </w:rPr>
              <w:t xml:space="preserve">), автоклавується </w:t>
            </w:r>
            <w:r w:rsidRPr="00081D0C">
              <w:rPr>
                <w:sz w:val="22"/>
                <w:szCs w:val="22"/>
                <w:lang w:eastAsia="ar-SA"/>
              </w:rPr>
              <w:t>– 4</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roofErr w:type="spellStart"/>
            <w:r w:rsidRPr="00081D0C">
              <w:rPr>
                <w:sz w:val="22"/>
                <w:szCs w:val="22"/>
              </w:rPr>
              <w:t>Стрижень</w:t>
            </w:r>
            <w:proofErr w:type="spellEnd"/>
            <w:r w:rsidRPr="00081D0C">
              <w:rPr>
                <w:sz w:val="22"/>
                <w:szCs w:val="22"/>
              </w:rPr>
              <w:t xml:space="preserve"> до рукоятки </w:t>
            </w:r>
            <w:proofErr w:type="spellStart"/>
            <w:r w:rsidRPr="00081D0C">
              <w:rPr>
                <w:sz w:val="22"/>
                <w:szCs w:val="22"/>
              </w:rPr>
              <w:t>системи</w:t>
            </w:r>
            <w:proofErr w:type="spellEnd"/>
            <w:r w:rsidRPr="00081D0C">
              <w:rPr>
                <w:sz w:val="22"/>
                <w:szCs w:val="22"/>
              </w:rPr>
              <w:t xml:space="preserve">, </w:t>
            </w:r>
            <w:proofErr w:type="spellStart"/>
            <w:r w:rsidRPr="00081D0C">
              <w:rPr>
                <w:sz w:val="22"/>
                <w:szCs w:val="22"/>
              </w:rPr>
              <w:t>з</w:t>
            </w:r>
            <w:proofErr w:type="spellEnd"/>
            <w:r w:rsidRPr="00081D0C">
              <w:rPr>
                <w:sz w:val="22"/>
                <w:szCs w:val="22"/>
              </w:rPr>
              <w:t xml:space="preserve"> </w:t>
            </w:r>
            <w:proofErr w:type="spellStart"/>
            <w:r w:rsidRPr="00081D0C">
              <w:rPr>
                <w:sz w:val="22"/>
                <w:szCs w:val="22"/>
              </w:rPr>
              <w:t>ізоляцією</w:t>
            </w:r>
            <w:proofErr w:type="spellEnd"/>
            <w:r w:rsidRPr="00081D0C">
              <w:rPr>
                <w:sz w:val="22"/>
                <w:szCs w:val="22"/>
              </w:rPr>
              <w:t xml:space="preserve">, </w:t>
            </w:r>
            <w:proofErr w:type="spellStart"/>
            <w:r w:rsidRPr="00081D0C">
              <w:rPr>
                <w:sz w:val="22"/>
                <w:szCs w:val="22"/>
              </w:rPr>
              <w:t>довжиною</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330 мм,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5 мм </w:t>
            </w:r>
            <w:r w:rsidRPr="00081D0C">
              <w:rPr>
                <w:sz w:val="22"/>
                <w:szCs w:val="22"/>
                <w:lang w:eastAsia="ar-SA"/>
              </w:rPr>
              <w:t>– 4</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roofErr w:type="spellStart"/>
            <w:r w:rsidRPr="00081D0C">
              <w:rPr>
                <w:sz w:val="22"/>
                <w:szCs w:val="22"/>
              </w:rPr>
              <w:t>Робоча</w:t>
            </w:r>
            <w:proofErr w:type="spellEnd"/>
            <w:r w:rsidRPr="00081D0C">
              <w:rPr>
                <w:sz w:val="22"/>
                <w:szCs w:val="22"/>
              </w:rPr>
              <w:t xml:space="preserve"> вставка до в</w:t>
            </w:r>
            <w:proofErr w:type="gramStart"/>
            <w:r w:rsidRPr="00081D0C">
              <w:rPr>
                <w:sz w:val="22"/>
                <w:szCs w:val="22"/>
              </w:rPr>
              <w:t>ч-</w:t>
            </w:r>
            <w:proofErr w:type="gramEnd"/>
            <w:r w:rsidRPr="00081D0C">
              <w:rPr>
                <w:sz w:val="22"/>
                <w:szCs w:val="22"/>
              </w:rPr>
              <w:t xml:space="preserve">інструменту, дисектор типу MARYLAND </w:t>
            </w:r>
            <w:proofErr w:type="spellStart"/>
            <w:r w:rsidRPr="00081D0C">
              <w:rPr>
                <w:sz w:val="22"/>
                <w:szCs w:val="22"/>
              </w:rPr>
              <w:t>або</w:t>
            </w:r>
            <w:proofErr w:type="spellEnd"/>
            <w:r w:rsidRPr="00081D0C">
              <w:rPr>
                <w:sz w:val="22"/>
                <w:szCs w:val="22"/>
              </w:rPr>
              <w:t xml:space="preserve"> аналог, </w:t>
            </w:r>
            <w:proofErr w:type="spellStart"/>
            <w:r w:rsidRPr="00081D0C">
              <w:rPr>
                <w:sz w:val="22"/>
                <w:szCs w:val="22"/>
              </w:rPr>
              <w:t>зігнутий</w:t>
            </w:r>
            <w:proofErr w:type="spellEnd"/>
            <w:r w:rsidRPr="00081D0C">
              <w:rPr>
                <w:sz w:val="22"/>
                <w:szCs w:val="22"/>
              </w:rPr>
              <w:t xml:space="preserve">, </w:t>
            </w:r>
            <w:proofErr w:type="spellStart"/>
            <w:r w:rsidRPr="00081D0C">
              <w:rPr>
                <w:sz w:val="22"/>
                <w:szCs w:val="22"/>
              </w:rPr>
              <w:t>довжиною</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300 мм </w:t>
            </w:r>
            <w:r w:rsidRPr="00081D0C">
              <w:rPr>
                <w:sz w:val="22"/>
                <w:szCs w:val="22"/>
                <w:lang w:eastAsia="ar-SA"/>
              </w:rPr>
              <w:t>– 1</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roofErr w:type="spellStart"/>
            <w:r w:rsidRPr="00081D0C">
              <w:rPr>
                <w:sz w:val="22"/>
                <w:szCs w:val="22"/>
              </w:rPr>
              <w:t>Робоча</w:t>
            </w:r>
            <w:proofErr w:type="spellEnd"/>
            <w:r w:rsidRPr="00081D0C">
              <w:rPr>
                <w:sz w:val="22"/>
                <w:szCs w:val="22"/>
              </w:rPr>
              <w:t xml:space="preserve"> вставка до в</w:t>
            </w:r>
            <w:proofErr w:type="gramStart"/>
            <w:r w:rsidRPr="00081D0C">
              <w:rPr>
                <w:sz w:val="22"/>
                <w:szCs w:val="22"/>
              </w:rPr>
              <w:t>ч-</w:t>
            </w:r>
            <w:proofErr w:type="gramEnd"/>
            <w:r w:rsidRPr="00081D0C">
              <w:rPr>
                <w:sz w:val="22"/>
                <w:szCs w:val="22"/>
              </w:rPr>
              <w:t xml:space="preserve">інструменту, дисектор  типу MARYLAND </w:t>
            </w:r>
            <w:proofErr w:type="spellStart"/>
            <w:r w:rsidRPr="00081D0C">
              <w:rPr>
                <w:sz w:val="22"/>
                <w:szCs w:val="22"/>
              </w:rPr>
              <w:t>або</w:t>
            </w:r>
            <w:proofErr w:type="spellEnd"/>
            <w:r w:rsidRPr="00081D0C">
              <w:rPr>
                <w:sz w:val="22"/>
                <w:szCs w:val="22"/>
              </w:rPr>
              <w:t xml:space="preserve"> аналог, </w:t>
            </w:r>
            <w:proofErr w:type="spellStart"/>
            <w:r w:rsidRPr="00081D0C">
              <w:rPr>
                <w:sz w:val="22"/>
                <w:szCs w:val="22"/>
              </w:rPr>
              <w:t>зігнутий</w:t>
            </w:r>
            <w:proofErr w:type="spellEnd"/>
            <w:r w:rsidRPr="00081D0C">
              <w:rPr>
                <w:sz w:val="22"/>
                <w:szCs w:val="22"/>
              </w:rPr>
              <w:t xml:space="preserve">, </w:t>
            </w:r>
            <w:proofErr w:type="spellStart"/>
            <w:r w:rsidRPr="00081D0C">
              <w:rPr>
                <w:sz w:val="22"/>
                <w:szCs w:val="22"/>
              </w:rPr>
              <w:t>загострений</w:t>
            </w:r>
            <w:proofErr w:type="spellEnd"/>
            <w:r w:rsidRPr="00081D0C">
              <w:rPr>
                <w:sz w:val="22"/>
                <w:szCs w:val="22"/>
              </w:rPr>
              <w:t xml:space="preserve">, </w:t>
            </w:r>
            <w:proofErr w:type="spellStart"/>
            <w:r w:rsidRPr="00081D0C">
              <w:rPr>
                <w:sz w:val="22"/>
                <w:szCs w:val="22"/>
              </w:rPr>
              <w:t>довжиною</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300</w:t>
            </w:r>
            <w:r w:rsidRPr="00081D0C">
              <w:rPr>
                <w:sz w:val="22"/>
                <w:szCs w:val="22"/>
                <w:lang w:val="uk-UA"/>
              </w:rPr>
              <w:t xml:space="preserve"> </w:t>
            </w:r>
            <w:r w:rsidRPr="00081D0C">
              <w:rPr>
                <w:sz w:val="22"/>
                <w:szCs w:val="22"/>
              </w:rPr>
              <w:t xml:space="preserve">мм </w:t>
            </w:r>
            <w:r w:rsidRPr="00081D0C">
              <w:rPr>
                <w:sz w:val="22"/>
                <w:szCs w:val="22"/>
                <w:lang w:eastAsia="ar-SA"/>
              </w:rPr>
              <w:t>– 1</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roofErr w:type="spellStart"/>
            <w:r w:rsidRPr="00081D0C">
              <w:rPr>
                <w:sz w:val="22"/>
                <w:szCs w:val="22"/>
              </w:rPr>
              <w:t>Робоча</w:t>
            </w:r>
            <w:proofErr w:type="spellEnd"/>
            <w:r w:rsidRPr="00081D0C">
              <w:rPr>
                <w:sz w:val="22"/>
                <w:szCs w:val="22"/>
              </w:rPr>
              <w:t xml:space="preserve"> вставка до в</w:t>
            </w:r>
            <w:proofErr w:type="gramStart"/>
            <w:r w:rsidRPr="00081D0C">
              <w:rPr>
                <w:sz w:val="22"/>
                <w:szCs w:val="22"/>
              </w:rPr>
              <w:t>ч-</w:t>
            </w:r>
            <w:proofErr w:type="gramEnd"/>
            <w:r w:rsidRPr="00081D0C">
              <w:rPr>
                <w:sz w:val="22"/>
                <w:szCs w:val="22"/>
              </w:rPr>
              <w:t xml:space="preserve">інструменту, типу </w:t>
            </w:r>
            <w:proofErr w:type="spellStart"/>
            <w:r w:rsidRPr="00081D0C">
              <w:rPr>
                <w:sz w:val="22"/>
                <w:szCs w:val="22"/>
              </w:rPr>
              <w:t>затискач</w:t>
            </w:r>
            <w:proofErr w:type="spellEnd"/>
            <w:r w:rsidRPr="00081D0C">
              <w:rPr>
                <w:sz w:val="22"/>
                <w:szCs w:val="22"/>
              </w:rPr>
              <w:t xml:space="preserve"> вікончатий </w:t>
            </w:r>
            <w:proofErr w:type="spellStart"/>
            <w:r w:rsidRPr="00081D0C">
              <w:rPr>
                <w:sz w:val="22"/>
                <w:szCs w:val="22"/>
              </w:rPr>
              <w:t>або</w:t>
            </w:r>
            <w:proofErr w:type="spellEnd"/>
            <w:r w:rsidRPr="00081D0C">
              <w:rPr>
                <w:sz w:val="22"/>
                <w:szCs w:val="22"/>
              </w:rPr>
              <w:t xml:space="preserve"> аналог, </w:t>
            </w:r>
            <w:proofErr w:type="spellStart"/>
            <w:r w:rsidRPr="00081D0C">
              <w:rPr>
                <w:sz w:val="22"/>
                <w:szCs w:val="22"/>
              </w:rPr>
              <w:t>довжиною</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300 мм </w:t>
            </w:r>
            <w:r w:rsidRPr="00081D0C">
              <w:rPr>
                <w:sz w:val="22"/>
                <w:szCs w:val="22"/>
                <w:lang w:eastAsia="ar-SA"/>
              </w:rPr>
              <w:t>– 4</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Лапароскопічний </w:t>
            </w:r>
            <w:proofErr w:type="spellStart"/>
            <w:r w:rsidRPr="00081D0C">
              <w:rPr>
                <w:sz w:val="22"/>
                <w:szCs w:val="22"/>
              </w:rPr>
              <w:t>інструмент</w:t>
            </w:r>
            <w:proofErr w:type="spellEnd"/>
            <w:r w:rsidRPr="00081D0C">
              <w:rPr>
                <w:sz w:val="22"/>
                <w:szCs w:val="22"/>
              </w:rPr>
              <w:t xml:space="preserve">, типу </w:t>
            </w:r>
            <w:proofErr w:type="spellStart"/>
            <w:r w:rsidRPr="00081D0C">
              <w:rPr>
                <w:sz w:val="22"/>
                <w:szCs w:val="22"/>
              </w:rPr>
              <w:t>затискач</w:t>
            </w:r>
            <w:proofErr w:type="spellEnd"/>
            <w:r w:rsidRPr="00081D0C">
              <w:rPr>
                <w:sz w:val="22"/>
                <w:szCs w:val="22"/>
              </w:rPr>
              <w:t xml:space="preserve"> </w:t>
            </w:r>
            <w:proofErr w:type="spellStart"/>
            <w:r w:rsidRPr="00081D0C">
              <w:rPr>
                <w:sz w:val="22"/>
                <w:szCs w:val="22"/>
              </w:rPr>
              <w:t>або</w:t>
            </w:r>
            <w:proofErr w:type="spellEnd"/>
            <w:r w:rsidRPr="00081D0C">
              <w:rPr>
                <w:sz w:val="22"/>
                <w:szCs w:val="22"/>
              </w:rPr>
              <w:t xml:space="preserve"> </w:t>
            </w:r>
            <w:proofErr w:type="spellStart"/>
            <w:r w:rsidRPr="00081D0C">
              <w:rPr>
                <w:sz w:val="22"/>
                <w:szCs w:val="22"/>
              </w:rPr>
              <w:t>жорсткі</w:t>
            </w:r>
            <w:proofErr w:type="spellEnd"/>
            <w:r w:rsidRPr="00081D0C">
              <w:rPr>
                <w:sz w:val="22"/>
                <w:szCs w:val="22"/>
              </w:rPr>
              <w:t xml:space="preserve"> </w:t>
            </w:r>
            <w:proofErr w:type="spellStart"/>
            <w:r w:rsidRPr="00081D0C">
              <w:rPr>
                <w:sz w:val="22"/>
                <w:szCs w:val="22"/>
              </w:rPr>
              <w:t>щипці</w:t>
            </w:r>
            <w:proofErr w:type="spellEnd"/>
            <w:r w:rsidRPr="00081D0C">
              <w:rPr>
                <w:sz w:val="22"/>
                <w:szCs w:val="22"/>
              </w:rPr>
              <w:t xml:space="preserve">,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10 мм </w:t>
            </w:r>
            <w:r w:rsidRPr="00081D0C">
              <w:rPr>
                <w:sz w:val="22"/>
                <w:szCs w:val="22"/>
                <w:lang w:eastAsia="ar-SA"/>
              </w:rPr>
              <w:t>–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Рукоятка </w:t>
            </w:r>
            <w:proofErr w:type="spellStart"/>
            <w:r w:rsidRPr="00081D0C">
              <w:rPr>
                <w:sz w:val="22"/>
                <w:szCs w:val="22"/>
              </w:rPr>
              <w:t>системи</w:t>
            </w:r>
            <w:proofErr w:type="spellEnd"/>
            <w:r w:rsidRPr="00081D0C">
              <w:rPr>
                <w:sz w:val="22"/>
                <w:szCs w:val="22"/>
              </w:rPr>
              <w:t xml:space="preserve"> без храповика (</w:t>
            </w:r>
            <w:proofErr w:type="spellStart"/>
            <w:r w:rsidRPr="00081D0C">
              <w:rPr>
                <w:sz w:val="22"/>
                <w:szCs w:val="22"/>
              </w:rPr>
              <w:t>фіксатора</w:t>
            </w:r>
            <w:proofErr w:type="spellEnd"/>
            <w:r w:rsidRPr="00081D0C">
              <w:rPr>
                <w:sz w:val="22"/>
                <w:szCs w:val="22"/>
              </w:rPr>
              <w:t xml:space="preserve">), монополярна </w:t>
            </w:r>
            <w:r w:rsidRPr="00081D0C">
              <w:rPr>
                <w:sz w:val="22"/>
                <w:szCs w:val="22"/>
                <w:lang w:eastAsia="ar-SA"/>
              </w:rPr>
              <w:t>–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roofErr w:type="spellStart"/>
            <w:r w:rsidRPr="00081D0C">
              <w:rPr>
                <w:sz w:val="22"/>
                <w:szCs w:val="22"/>
              </w:rPr>
              <w:t>Стрижень</w:t>
            </w:r>
            <w:proofErr w:type="spellEnd"/>
            <w:r w:rsidRPr="00081D0C">
              <w:rPr>
                <w:sz w:val="22"/>
                <w:szCs w:val="22"/>
              </w:rPr>
              <w:t xml:space="preserve"> до рукоятки </w:t>
            </w:r>
            <w:proofErr w:type="spellStart"/>
            <w:r w:rsidRPr="00081D0C">
              <w:rPr>
                <w:sz w:val="22"/>
                <w:szCs w:val="22"/>
              </w:rPr>
              <w:t>системи</w:t>
            </w:r>
            <w:proofErr w:type="spellEnd"/>
            <w:r w:rsidRPr="00081D0C">
              <w:rPr>
                <w:sz w:val="22"/>
                <w:szCs w:val="22"/>
              </w:rPr>
              <w:t xml:space="preserve">, </w:t>
            </w:r>
            <w:proofErr w:type="spellStart"/>
            <w:r w:rsidRPr="00081D0C">
              <w:rPr>
                <w:sz w:val="22"/>
                <w:szCs w:val="22"/>
              </w:rPr>
              <w:t>довжина</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330</w:t>
            </w:r>
            <w:r w:rsidRPr="00081D0C">
              <w:rPr>
                <w:sz w:val="22"/>
                <w:szCs w:val="22"/>
                <w:lang w:val="uk-UA"/>
              </w:rPr>
              <w:t xml:space="preserve"> </w:t>
            </w:r>
            <w:r w:rsidRPr="00081D0C">
              <w:rPr>
                <w:sz w:val="22"/>
                <w:szCs w:val="22"/>
              </w:rPr>
              <w:t xml:space="preserve">мм </w:t>
            </w:r>
            <w:r w:rsidRPr="00081D0C">
              <w:rPr>
                <w:sz w:val="22"/>
                <w:szCs w:val="22"/>
                <w:lang w:eastAsia="ar-SA"/>
              </w:rPr>
              <w:t>–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Вставка типу </w:t>
            </w:r>
            <w:proofErr w:type="spellStart"/>
            <w:r w:rsidRPr="00081D0C">
              <w:rPr>
                <w:sz w:val="22"/>
                <w:szCs w:val="22"/>
              </w:rPr>
              <w:t>ножиці</w:t>
            </w:r>
            <w:proofErr w:type="spellEnd"/>
            <w:r w:rsidRPr="00081D0C">
              <w:rPr>
                <w:sz w:val="22"/>
                <w:szCs w:val="22"/>
              </w:rPr>
              <w:t xml:space="preserve"> METZENBAUM </w:t>
            </w:r>
            <w:proofErr w:type="spellStart"/>
            <w:r w:rsidRPr="00081D0C">
              <w:rPr>
                <w:sz w:val="22"/>
                <w:szCs w:val="22"/>
              </w:rPr>
              <w:t>або</w:t>
            </w:r>
            <w:proofErr w:type="spellEnd"/>
            <w:r w:rsidRPr="00081D0C">
              <w:rPr>
                <w:sz w:val="22"/>
                <w:szCs w:val="22"/>
              </w:rPr>
              <w:t xml:space="preserve"> аналог, </w:t>
            </w:r>
            <w:proofErr w:type="spellStart"/>
            <w:r w:rsidRPr="00081D0C">
              <w:rPr>
                <w:sz w:val="22"/>
                <w:szCs w:val="22"/>
              </w:rPr>
              <w:t>зігнуті</w:t>
            </w:r>
            <w:proofErr w:type="spellEnd"/>
            <w:r w:rsidRPr="00081D0C">
              <w:rPr>
                <w:sz w:val="22"/>
                <w:szCs w:val="22"/>
              </w:rPr>
              <w:t xml:space="preserve">, </w:t>
            </w:r>
            <w:proofErr w:type="spellStart"/>
            <w:r w:rsidRPr="00081D0C">
              <w:rPr>
                <w:sz w:val="22"/>
                <w:szCs w:val="22"/>
              </w:rPr>
              <w:t>лезо</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11</w:t>
            </w:r>
            <w:r w:rsidRPr="00081D0C">
              <w:rPr>
                <w:sz w:val="22"/>
                <w:szCs w:val="22"/>
                <w:lang w:val="uk-UA"/>
              </w:rPr>
              <w:t xml:space="preserve"> </w:t>
            </w:r>
            <w:r w:rsidRPr="00081D0C">
              <w:rPr>
                <w:sz w:val="22"/>
                <w:szCs w:val="22"/>
              </w:rPr>
              <w:t xml:space="preserve">мм, одноразова </w:t>
            </w:r>
            <w:proofErr w:type="spellStart"/>
            <w:r w:rsidRPr="00081D0C">
              <w:rPr>
                <w:sz w:val="22"/>
                <w:szCs w:val="22"/>
              </w:rPr>
              <w:t>з</w:t>
            </w:r>
            <w:proofErr w:type="spellEnd"/>
            <w:r w:rsidRPr="00081D0C">
              <w:rPr>
                <w:sz w:val="22"/>
                <w:szCs w:val="22"/>
              </w:rPr>
              <w:t xml:space="preserve"> </w:t>
            </w:r>
            <w:proofErr w:type="spellStart"/>
            <w:r w:rsidRPr="00081D0C">
              <w:rPr>
                <w:sz w:val="22"/>
                <w:szCs w:val="22"/>
              </w:rPr>
              <w:t>ізоляцією</w:t>
            </w:r>
            <w:proofErr w:type="spellEnd"/>
            <w:r w:rsidRPr="00081D0C">
              <w:rPr>
                <w:sz w:val="22"/>
                <w:szCs w:val="22"/>
              </w:rPr>
              <w:t xml:space="preserve">, </w:t>
            </w:r>
            <w:proofErr w:type="spellStart"/>
            <w:r w:rsidRPr="00081D0C">
              <w:rPr>
                <w:sz w:val="22"/>
                <w:szCs w:val="22"/>
              </w:rPr>
              <w:t>діаметр</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5</w:t>
            </w:r>
            <w:r w:rsidRPr="00081D0C">
              <w:rPr>
                <w:sz w:val="22"/>
                <w:szCs w:val="22"/>
                <w:lang w:val="uk-UA"/>
              </w:rPr>
              <w:t xml:space="preserve"> </w:t>
            </w:r>
            <w:r w:rsidRPr="00081D0C">
              <w:rPr>
                <w:sz w:val="22"/>
                <w:szCs w:val="22"/>
              </w:rPr>
              <w:t xml:space="preserve">мм </w:t>
            </w:r>
            <w:r w:rsidRPr="00081D0C">
              <w:rPr>
                <w:sz w:val="22"/>
                <w:szCs w:val="22"/>
                <w:lang w:eastAsia="ar-SA"/>
              </w:rPr>
              <w:t>–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roofErr w:type="spellStart"/>
            <w:r w:rsidRPr="00081D0C">
              <w:rPr>
                <w:sz w:val="22"/>
                <w:szCs w:val="22"/>
              </w:rPr>
              <w:t>Ущільнювальний</w:t>
            </w:r>
            <w:proofErr w:type="spellEnd"/>
            <w:r w:rsidRPr="00081D0C">
              <w:rPr>
                <w:sz w:val="22"/>
                <w:szCs w:val="22"/>
              </w:rPr>
              <w:t xml:space="preserve"> </w:t>
            </w:r>
            <w:proofErr w:type="spellStart"/>
            <w:r w:rsidRPr="00081D0C">
              <w:rPr>
                <w:sz w:val="22"/>
                <w:szCs w:val="22"/>
              </w:rPr>
              <w:t>ковпачок</w:t>
            </w:r>
            <w:proofErr w:type="spellEnd"/>
            <w:r w:rsidRPr="00081D0C">
              <w:rPr>
                <w:sz w:val="22"/>
                <w:szCs w:val="22"/>
              </w:rPr>
              <w:t xml:space="preserve"> для троакара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5,5 мм </w:t>
            </w:r>
            <w:r w:rsidRPr="00081D0C">
              <w:rPr>
                <w:sz w:val="22"/>
                <w:szCs w:val="22"/>
                <w:lang w:eastAsia="ar-SA"/>
              </w:rPr>
              <w:t>–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proofErr w:type="spellStart"/>
            <w:r w:rsidRPr="00081D0C">
              <w:rPr>
                <w:sz w:val="22"/>
                <w:szCs w:val="22"/>
              </w:rPr>
              <w:t>Ущільнювальний</w:t>
            </w:r>
            <w:proofErr w:type="spellEnd"/>
            <w:r w:rsidRPr="00081D0C">
              <w:rPr>
                <w:sz w:val="22"/>
                <w:szCs w:val="22"/>
              </w:rPr>
              <w:t xml:space="preserve"> </w:t>
            </w:r>
            <w:proofErr w:type="spellStart"/>
            <w:r w:rsidRPr="00081D0C">
              <w:rPr>
                <w:sz w:val="22"/>
                <w:szCs w:val="22"/>
              </w:rPr>
              <w:t>ковпачок</w:t>
            </w:r>
            <w:proofErr w:type="spellEnd"/>
            <w:r w:rsidRPr="00081D0C">
              <w:rPr>
                <w:sz w:val="22"/>
                <w:szCs w:val="22"/>
              </w:rPr>
              <w:t xml:space="preserve"> для троакара </w:t>
            </w:r>
            <w:proofErr w:type="spellStart"/>
            <w:r w:rsidRPr="00081D0C">
              <w:rPr>
                <w:sz w:val="22"/>
                <w:szCs w:val="22"/>
              </w:rPr>
              <w:t>діаметром</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11</w:t>
            </w:r>
            <w:r w:rsidRPr="00081D0C">
              <w:rPr>
                <w:sz w:val="22"/>
                <w:szCs w:val="22"/>
                <w:lang w:val="uk-UA"/>
              </w:rPr>
              <w:t xml:space="preserve"> </w:t>
            </w:r>
            <w:r w:rsidRPr="00081D0C">
              <w:rPr>
                <w:sz w:val="22"/>
                <w:szCs w:val="22"/>
              </w:rPr>
              <w:t xml:space="preserve">мм </w:t>
            </w:r>
            <w:r w:rsidRPr="00081D0C">
              <w:rPr>
                <w:sz w:val="22"/>
                <w:szCs w:val="22"/>
                <w:lang w:eastAsia="ar-SA"/>
              </w:rPr>
              <w:t>– 1</w:t>
            </w:r>
            <w:r w:rsidRPr="00081D0C">
              <w:rPr>
                <w:sz w:val="22"/>
                <w:szCs w:val="22"/>
                <w:lang w:val="uk-UA" w:eastAsia="ar-SA"/>
              </w:rPr>
              <w:t xml:space="preserve"> </w:t>
            </w:r>
            <w:proofErr w:type="spellStart"/>
            <w:proofErr w:type="gramStart"/>
            <w:r w:rsidRPr="00081D0C">
              <w:rPr>
                <w:sz w:val="22"/>
                <w:szCs w:val="22"/>
                <w:lang w:eastAsia="ar-SA"/>
              </w:rPr>
              <w:t>шт</w:t>
            </w:r>
            <w:proofErr w:type="spellEnd"/>
            <w:proofErr w:type="gram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Адаптер (</w:t>
            </w:r>
            <w:proofErr w:type="spellStart"/>
            <w:r w:rsidRPr="00081D0C">
              <w:rPr>
                <w:sz w:val="22"/>
                <w:szCs w:val="22"/>
              </w:rPr>
              <w:t>коннектор</w:t>
            </w:r>
            <w:proofErr w:type="spellEnd"/>
            <w:r w:rsidRPr="00081D0C">
              <w:rPr>
                <w:sz w:val="22"/>
                <w:szCs w:val="22"/>
              </w:rPr>
              <w:t xml:space="preserve">) </w:t>
            </w:r>
            <w:proofErr w:type="spellStart"/>
            <w:proofErr w:type="gramStart"/>
            <w:r w:rsidRPr="00081D0C">
              <w:rPr>
                <w:sz w:val="22"/>
                <w:szCs w:val="22"/>
              </w:rPr>
              <w:t>св</w:t>
            </w:r>
            <w:proofErr w:type="gramEnd"/>
            <w:r w:rsidRPr="00081D0C">
              <w:rPr>
                <w:sz w:val="22"/>
                <w:szCs w:val="22"/>
              </w:rPr>
              <w:t>ітлового</w:t>
            </w:r>
            <w:proofErr w:type="spellEnd"/>
            <w:r w:rsidRPr="00081D0C">
              <w:rPr>
                <w:sz w:val="22"/>
                <w:szCs w:val="22"/>
              </w:rPr>
              <w:t xml:space="preserve"> кабелю, сторона </w:t>
            </w:r>
            <w:proofErr w:type="spellStart"/>
            <w:r w:rsidRPr="00081D0C">
              <w:rPr>
                <w:sz w:val="22"/>
                <w:szCs w:val="22"/>
              </w:rPr>
              <w:t>джерела</w:t>
            </w:r>
            <w:proofErr w:type="spellEnd"/>
            <w:r w:rsidRPr="00081D0C">
              <w:rPr>
                <w:sz w:val="22"/>
                <w:szCs w:val="22"/>
              </w:rPr>
              <w:t xml:space="preserve"> </w:t>
            </w:r>
            <w:proofErr w:type="spellStart"/>
            <w:r w:rsidRPr="00081D0C">
              <w:rPr>
                <w:sz w:val="22"/>
                <w:szCs w:val="22"/>
              </w:rPr>
              <w:t>світла</w:t>
            </w:r>
            <w:proofErr w:type="spellEnd"/>
            <w:r w:rsidRPr="00081D0C">
              <w:rPr>
                <w:sz w:val="22"/>
                <w:szCs w:val="22"/>
              </w:rPr>
              <w:t xml:space="preserve"> (проектора) </w:t>
            </w:r>
            <w:r w:rsidRPr="00081D0C">
              <w:rPr>
                <w:sz w:val="22"/>
                <w:szCs w:val="22"/>
                <w:lang w:eastAsia="ar-SA"/>
              </w:rPr>
              <w:t>– 1</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Адаптер (</w:t>
            </w:r>
            <w:proofErr w:type="spellStart"/>
            <w:r w:rsidRPr="00081D0C">
              <w:rPr>
                <w:sz w:val="22"/>
                <w:szCs w:val="22"/>
              </w:rPr>
              <w:t>коннектор</w:t>
            </w:r>
            <w:proofErr w:type="spellEnd"/>
            <w:r w:rsidRPr="00081D0C">
              <w:rPr>
                <w:sz w:val="22"/>
                <w:szCs w:val="22"/>
              </w:rPr>
              <w:t xml:space="preserve">) </w:t>
            </w:r>
            <w:proofErr w:type="spellStart"/>
            <w:proofErr w:type="gramStart"/>
            <w:r w:rsidRPr="00081D0C">
              <w:rPr>
                <w:sz w:val="22"/>
                <w:szCs w:val="22"/>
              </w:rPr>
              <w:t>св</w:t>
            </w:r>
            <w:proofErr w:type="gramEnd"/>
            <w:r w:rsidRPr="00081D0C">
              <w:rPr>
                <w:sz w:val="22"/>
                <w:szCs w:val="22"/>
              </w:rPr>
              <w:t>ітлового</w:t>
            </w:r>
            <w:proofErr w:type="spellEnd"/>
            <w:r w:rsidRPr="00081D0C">
              <w:rPr>
                <w:sz w:val="22"/>
                <w:szCs w:val="22"/>
              </w:rPr>
              <w:t xml:space="preserve"> кабелю, сторона </w:t>
            </w:r>
            <w:proofErr w:type="spellStart"/>
            <w:r w:rsidRPr="00081D0C">
              <w:rPr>
                <w:sz w:val="22"/>
                <w:szCs w:val="22"/>
              </w:rPr>
              <w:t>інструмента</w:t>
            </w:r>
            <w:proofErr w:type="spellEnd"/>
            <w:r w:rsidRPr="00081D0C">
              <w:rPr>
                <w:sz w:val="22"/>
                <w:szCs w:val="22"/>
              </w:rPr>
              <w:t xml:space="preserve"> (телескопа) </w:t>
            </w:r>
            <w:r w:rsidRPr="00081D0C">
              <w:rPr>
                <w:sz w:val="22"/>
                <w:szCs w:val="22"/>
                <w:lang w:eastAsia="ar-SA"/>
              </w:rPr>
              <w:t>– 1</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left w:w="98" w:type="dxa"/>
            </w:tcMar>
            <w:vAlign w:val="center"/>
          </w:tcPr>
          <w:p w:rsidR="00F36FCE" w:rsidRPr="00081D0C" w:rsidRDefault="00F36FCE" w:rsidP="00BC15E6">
            <w:r w:rsidRPr="00081D0C">
              <w:rPr>
                <w:sz w:val="22"/>
                <w:szCs w:val="22"/>
              </w:rPr>
              <w:t xml:space="preserve">Кабель </w:t>
            </w:r>
            <w:proofErr w:type="spellStart"/>
            <w:proofErr w:type="gramStart"/>
            <w:r w:rsidRPr="00081D0C">
              <w:rPr>
                <w:sz w:val="22"/>
                <w:szCs w:val="22"/>
              </w:rPr>
              <w:t>св</w:t>
            </w:r>
            <w:proofErr w:type="gramEnd"/>
            <w:r w:rsidRPr="00081D0C">
              <w:rPr>
                <w:sz w:val="22"/>
                <w:szCs w:val="22"/>
              </w:rPr>
              <w:t>ітловода</w:t>
            </w:r>
            <w:proofErr w:type="spellEnd"/>
            <w:r w:rsidRPr="00081D0C">
              <w:rPr>
                <w:sz w:val="22"/>
                <w:szCs w:val="22"/>
              </w:rPr>
              <w:t xml:space="preserve">, </w:t>
            </w:r>
            <w:proofErr w:type="spellStart"/>
            <w:r w:rsidRPr="00081D0C">
              <w:rPr>
                <w:sz w:val="22"/>
                <w:szCs w:val="22"/>
              </w:rPr>
              <w:t>діаметр</w:t>
            </w:r>
            <w:proofErr w:type="spellEnd"/>
            <w:r w:rsidRPr="00081D0C">
              <w:rPr>
                <w:sz w:val="22"/>
                <w:szCs w:val="22"/>
              </w:rPr>
              <w:t xml:space="preserve"> не </w:t>
            </w:r>
            <w:proofErr w:type="spellStart"/>
            <w:r w:rsidRPr="00081D0C">
              <w:rPr>
                <w:sz w:val="22"/>
                <w:szCs w:val="22"/>
              </w:rPr>
              <w:t>більше</w:t>
            </w:r>
            <w:proofErr w:type="spellEnd"/>
            <w:r w:rsidRPr="00081D0C">
              <w:rPr>
                <w:sz w:val="22"/>
                <w:szCs w:val="22"/>
              </w:rPr>
              <w:t xml:space="preserve"> 5</w:t>
            </w:r>
            <w:r w:rsidRPr="00081D0C">
              <w:rPr>
                <w:sz w:val="22"/>
                <w:szCs w:val="22"/>
                <w:lang w:val="uk-UA"/>
              </w:rPr>
              <w:t xml:space="preserve"> </w:t>
            </w:r>
            <w:r w:rsidRPr="00081D0C">
              <w:rPr>
                <w:sz w:val="22"/>
                <w:szCs w:val="22"/>
              </w:rPr>
              <w:t xml:space="preserve">мм, </w:t>
            </w:r>
            <w:proofErr w:type="spellStart"/>
            <w:r w:rsidRPr="00081D0C">
              <w:rPr>
                <w:sz w:val="22"/>
                <w:szCs w:val="22"/>
              </w:rPr>
              <w:t>довжина</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3</w:t>
            </w:r>
            <w:r w:rsidRPr="00081D0C">
              <w:rPr>
                <w:sz w:val="22"/>
                <w:szCs w:val="22"/>
                <w:lang w:val="uk-UA"/>
              </w:rPr>
              <w:t xml:space="preserve"> </w:t>
            </w:r>
            <w:r w:rsidRPr="00081D0C">
              <w:rPr>
                <w:sz w:val="22"/>
                <w:szCs w:val="22"/>
              </w:rPr>
              <w:t xml:space="preserve">м </w:t>
            </w:r>
            <w:r w:rsidRPr="00081D0C">
              <w:rPr>
                <w:sz w:val="22"/>
                <w:szCs w:val="22"/>
                <w:lang w:eastAsia="ar-SA"/>
              </w:rPr>
              <w:t>– 1</w:t>
            </w:r>
            <w:r w:rsidRPr="00081D0C">
              <w:rPr>
                <w:sz w:val="22"/>
                <w:szCs w:val="22"/>
                <w:lang w:val="uk-UA" w:eastAsia="ar-SA"/>
              </w:rPr>
              <w:t xml:space="preserve"> </w:t>
            </w:r>
            <w:proofErr w:type="spellStart"/>
            <w:r w:rsidRPr="00081D0C">
              <w:rPr>
                <w:sz w:val="22"/>
                <w:szCs w:val="22"/>
                <w:lang w:eastAsia="ar-SA"/>
              </w:rPr>
              <w:t>шт</w:t>
            </w:r>
            <w:proofErr w:type="spellEnd"/>
          </w:p>
        </w:tc>
        <w:tc>
          <w:tcPr>
            <w:tcW w:w="1921"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jc w:val="center"/>
            </w:pPr>
            <w:r w:rsidRPr="00081D0C">
              <w:rPr>
                <w:sz w:val="22"/>
                <w:szCs w:val="22"/>
              </w:rPr>
              <w:t>Наявність</w:t>
            </w:r>
          </w:p>
        </w:tc>
        <w:tc>
          <w:tcPr>
            <w:tcW w:w="2189"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BC15E6">
            <w:pPr>
              <w:widowControl w:val="0"/>
              <w:spacing w:line="276" w:lineRule="auto"/>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shd w:val="clear" w:color="000000" w:fill="FFFFFF"/>
            <w:tcMar>
              <w:left w:w="98" w:type="dxa"/>
            </w:tcMar>
            <w:vAlign w:val="center"/>
          </w:tcPr>
          <w:p w:rsidR="00F36FCE" w:rsidRPr="00081D0C" w:rsidRDefault="00F36FCE" w:rsidP="00BC15E6">
            <w:pPr>
              <w:contextualSpacing/>
              <w:rPr>
                <w:color w:val="000000"/>
              </w:rPr>
            </w:pPr>
            <w:proofErr w:type="spellStart"/>
            <w:r w:rsidRPr="00081D0C">
              <w:rPr>
                <w:sz w:val="22"/>
                <w:szCs w:val="22"/>
              </w:rPr>
              <w:t>Біполярний</w:t>
            </w:r>
            <w:proofErr w:type="spellEnd"/>
            <w:r w:rsidRPr="00081D0C">
              <w:rPr>
                <w:sz w:val="22"/>
                <w:szCs w:val="22"/>
              </w:rPr>
              <w:t xml:space="preserve"> кабель </w:t>
            </w:r>
            <w:proofErr w:type="spellStart"/>
            <w:r w:rsidRPr="00081D0C">
              <w:rPr>
                <w:sz w:val="22"/>
                <w:szCs w:val="22"/>
              </w:rPr>
              <w:t>з</w:t>
            </w:r>
            <w:proofErr w:type="spellEnd"/>
            <w:r w:rsidRPr="00081D0C">
              <w:rPr>
                <w:sz w:val="22"/>
                <w:szCs w:val="22"/>
              </w:rPr>
              <w:t xml:space="preserve"> </w:t>
            </w:r>
            <w:proofErr w:type="spellStart"/>
            <w:r w:rsidRPr="00081D0C">
              <w:rPr>
                <w:sz w:val="22"/>
                <w:szCs w:val="22"/>
              </w:rPr>
              <w:t>вбудованою</w:t>
            </w:r>
            <w:proofErr w:type="spellEnd"/>
            <w:r w:rsidRPr="00081D0C">
              <w:rPr>
                <w:sz w:val="22"/>
                <w:szCs w:val="22"/>
              </w:rPr>
              <w:t xml:space="preserve"> </w:t>
            </w:r>
            <w:proofErr w:type="spellStart"/>
            <w:r w:rsidRPr="00081D0C">
              <w:rPr>
                <w:sz w:val="22"/>
                <w:szCs w:val="22"/>
              </w:rPr>
              <w:t>радіочастотною</w:t>
            </w:r>
            <w:proofErr w:type="spellEnd"/>
            <w:r w:rsidRPr="00081D0C">
              <w:rPr>
                <w:sz w:val="22"/>
                <w:szCs w:val="22"/>
              </w:rPr>
              <w:t xml:space="preserve"> </w:t>
            </w:r>
            <w:proofErr w:type="spellStart"/>
            <w:r w:rsidRPr="00081D0C">
              <w:rPr>
                <w:sz w:val="22"/>
                <w:szCs w:val="22"/>
              </w:rPr>
              <w:t>ідентифікацією</w:t>
            </w:r>
            <w:proofErr w:type="spellEnd"/>
            <w:r w:rsidRPr="00081D0C">
              <w:rPr>
                <w:sz w:val="22"/>
                <w:szCs w:val="22"/>
              </w:rPr>
              <w:t xml:space="preserve"> для автоматичного </w:t>
            </w:r>
            <w:proofErr w:type="spellStart"/>
            <w:r w:rsidRPr="00081D0C">
              <w:rPr>
                <w:sz w:val="22"/>
                <w:szCs w:val="22"/>
              </w:rPr>
              <w:t>виявлення</w:t>
            </w:r>
            <w:proofErr w:type="spellEnd"/>
            <w:r w:rsidRPr="00081D0C">
              <w:rPr>
                <w:sz w:val="22"/>
                <w:szCs w:val="22"/>
              </w:rPr>
              <w:t xml:space="preserve"> </w:t>
            </w:r>
            <w:proofErr w:type="spellStart"/>
            <w:r w:rsidRPr="00081D0C">
              <w:rPr>
                <w:sz w:val="22"/>
                <w:szCs w:val="22"/>
              </w:rPr>
              <w:t>інструменту</w:t>
            </w:r>
            <w:proofErr w:type="spellEnd"/>
            <w:r w:rsidRPr="00081D0C">
              <w:rPr>
                <w:sz w:val="22"/>
                <w:szCs w:val="22"/>
              </w:rPr>
              <w:t xml:space="preserve">, </w:t>
            </w:r>
            <w:proofErr w:type="spellStart"/>
            <w:r w:rsidRPr="00081D0C">
              <w:rPr>
                <w:sz w:val="22"/>
                <w:szCs w:val="22"/>
              </w:rPr>
              <w:t>моніторингу</w:t>
            </w:r>
            <w:proofErr w:type="spellEnd"/>
            <w:r w:rsidRPr="00081D0C">
              <w:rPr>
                <w:sz w:val="22"/>
                <w:szCs w:val="22"/>
              </w:rPr>
              <w:t xml:space="preserve"> </w:t>
            </w:r>
            <w:proofErr w:type="spellStart"/>
            <w:r w:rsidRPr="00081D0C">
              <w:rPr>
                <w:sz w:val="22"/>
                <w:szCs w:val="22"/>
              </w:rPr>
              <w:t>кількості</w:t>
            </w:r>
            <w:proofErr w:type="spellEnd"/>
            <w:r w:rsidRPr="00081D0C">
              <w:rPr>
                <w:sz w:val="22"/>
                <w:szCs w:val="22"/>
              </w:rPr>
              <w:t xml:space="preserve"> </w:t>
            </w:r>
            <w:proofErr w:type="spellStart"/>
            <w:r w:rsidRPr="00081D0C">
              <w:rPr>
                <w:sz w:val="22"/>
                <w:szCs w:val="22"/>
              </w:rPr>
              <w:t>використань</w:t>
            </w:r>
            <w:proofErr w:type="spellEnd"/>
            <w:r w:rsidRPr="00081D0C">
              <w:rPr>
                <w:sz w:val="22"/>
                <w:szCs w:val="22"/>
              </w:rPr>
              <w:t xml:space="preserve"> та автоматичного </w:t>
            </w:r>
            <w:proofErr w:type="spellStart"/>
            <w:r w:rsidRPr="00081D0C">
              <w:rPr>
                <w:sz w:val="22"/>
                <w:szCs w:val="22"/>
              </w:rPr>
              <w:t>вибору</w:t>
            </w:r>
            <w:proofErr w:type="spellEnd"/>
            <w:r w:rsidRPr="00081D0C">
              <w:rPr>
                <w:sz w:val="22"/>
                <w:szCs w:val="22"/>
              </w:rPr>
              <w:t xml:space="preserve"> </w:t>
            </w:r>
            <w:proofErr w:type="spellStart"/>
            <w:r w:rsidRPr="00081D0C">
              <w:rPr>
                <w:sz w:val="22"/>
                <w:szCs w:val="22"/>
              </w:rPr>
              <w:t>правильних</w:t>
            </w:r>
            <w:proofErr w:type="spellEnd"/>
            <w:r w:rsidRPr="00081D0C">
              <w:rPr>
                <w:sz w:val="22"/>
                <w:szCs w:val="22"/>
              </w:rPr>
              <w:t xml:space="preserve"> </w:t>
            </w:r>
            <w:proofErr w:type="spellStart"/>
            <w:r w:rsidRPr="00081D0C">
              <w:rPr>
                <w:sz w:val="22"/>
                <w:szCs w:val="22"/>
              </w:rPr>
              <w:t>параметрів</w:t>
            </w:r>
            <w:proofErr w:type="spellEnd"/>
            <w:r w:rsidRPr="00081D0C">
              <w:rPr>
                <w:sz w:val="22"/>
                <w:szCs w:val="22"/>
              </w:rPr>
              <w:t xml:space="preserve">, </w:t>
            </w:r>
            <w:proofErr w:type="spellStart"/>
            <w:r w:rsidRPr="00081D0C">
              <w:rPr>
                <w:sz w:val="22"/>
                <w:szCs w:val="22"/>
              </w:rPr>
              <w:t>довжина</w:t>
            </w:r>
            <w:proofErr w:type="spellEnd"/>
            <w:r w:rsidRPr="00081D0C">
              <w:rPr>
                <w:sz w:val="22"/>
                <w:szCs w:val="22"/>
              </w:rPr>
              <w:t xml:space="preserve"> не </w:t>
            </w:r>
            <w:proofErr w:type="spellStart"/>
            <w:r w:rsidRPr="00081D0C">
              <w:rPr>
                <w:sz w:val="22"/>
                <w:szCs w:val="22"/>
              </w:rPr>
              <w:t>менше</w:t>
            </w:r>
            <w:proofErr w:type="spellEnd"/>
            <w:r w:rsidRPr="00081D0C">
              <w:rPr>
                <w:sz w:val="22"/>
                <w:szCs w:val="22"/>
              </w:rPr>
              <w:t xml:space="preserve"> 4</w:t>
            </w:r>
            <w:r w:rsidRPr="00081D0C">
              <w:rPr>
                <w:sz w:val="22"/>
                <w:szCs w:val="22"/>
                <w:lang w:val="uk-UA"/>
              </w:rPr>
              <w:t xml:space="preserve"> </w:t>
            </w:r>
            <w:r w:rsidRPr="00081D0C">
              <w:rPr>
                <w:sz w:val="22"/>
                <w:szCs w:val="22"/>
              </w:rPr>
              <w:t xml:space="preserve">м </w:t>
            </w:r>
            <w:r w:rsidRPr="00081D0C">
              <w:rPr>
                <w:color w:val="000000"/>
                <w:sz w:val="22"/>
                <w:szCs w:val="22"/>
              </w:rPr>
              <w:t>– 1</w:t>
            </w:r>
            <w:r w:rsidRPr="00081D0C">
              <w:rPr>
                <w:color w:val="000000"/>
                <w:sz w:val="22"/>
                <w:szCs w:val="22"/>
                <w:lang w:val="uk-UA"/>
              </w:rPr>
              <w:t xml:space="preserve"> </w:t>
            </w:r>
            <w:proofErr w:type="spellStart"/>
            <w:proofErr w:type="gramStart"/>
            <w:r w:rsidRPr="00081D0C">
              <w:rPr>
                <w:color w:val="000000"/>
                <w:sz w:val="22"/>
                <w:szCs w:val="22"/>
              </w:rPr>
              <w:t>шт</w:t>
            </w:r>
            <w:proofErr w:type="spellEnd"/>
            <w:proofErr w:type="gramEnd"/>
          </w:p>
        </w:tc>
        <w:tc>
          <w:tcPr>
            <w:tcW w:w="1921" w:type="dxa"/>
            <w:shd w:val="clear" w:color="000000" w:fill="FFFFFF"/>
            <w:tcMar>
              <w:left w:w="98" w:type="dxa"/>
            </w:tcMar>
            <w:vAlign w:val="center"/>
          </w:tcPr>
          <w:p w:rsidR="00F36FCE" w:rsidRPr="00081D0C" w:rsidRDefault="00F36FCE" w:rsidP="00BC15E6">
            <w:pPr>
              <w:widowControl w:val="0"/>
              <w:jc w:val="center"/>
            </w:pPr>
            <w:r w:rsidRPr="00081D0C">
              <w:rPr>
                <w:sz w:val="22"/>
                <w:szCs w:val="22"/>
              </w:rPr>
              <w:t>Наявність</w:t>
            </w:r>
          </w:p>
        </w:tc>
        <w:tc>
          <w:tcPr>
            <w:tcW w:w="2189" w:type="dxa"/>
            <w:shd w:val="clear" w:color="000000" w:fill="FFFFFF"/>
            <w:tcMar>
              <w:left w:w="98" w:type="dxa"/>
            </w:tcMar>
            <w:vAlign w:val="center"/>
          </w:tcPr>
          <w:p w:rsidR="00F36FCE" w:rsidRPr="00081D0C" w:rsidRDefault="00F36FCE" w:rsidP="00BC15E6">
            <w:pPr>
              <w:jc w:val="center"/>
              <w:rPr>
                <w:lang w:eastAsia="ar-SA"/>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shd w:val="clear" w:color="000000" w:fill="FFFFFF"/>
            <w:tcMar>
              <w:left w:w="98" w:type="dxa"/>
            </w:tcMar>
            <w:vAlign w:val="center"/>
          </w:tcPr>
          <w:p w:rsidR="00F36FCE" w:rsidRPr="00081D0C" w:rsidRDefault="00F36FCE" w:rsidP="00BC15E6">
            <w:pPr>
              <w:contextualSpacing/>
              <w:rPr>
                <w:color w:val="000000"/>
              </w:rPr>
            </w:pPr>
            <w:proofErr w:type="spellStart"/>
            <w:r w:rsidRPr="00081D0C">
              <w:rPr>
                <w:color w:val="000000"/>
                <w:sz w:val="22"/>
                <w:szCs w:val="22"/>
              </w:rPr>
              <w:t>Біполярний</w:t>
            </w:r>
            <w:proofErr w:type="spellEnd"/>
            <w:r w:rsidRPr="00081D0C">
              <w:rPr>
                <w:color w:val="000000"/>
                <w:sz w:val="22"/>
                <w:szCs w:val="22"/>
              </w:rPr>
              <w:t xml:space="preserve"> кабель для </w:t>
            </w:r>
            <w:proofErr w:type="spellStart"/>
            <w:proofErr w:type="gramStart"/>
            <w:r w:rsidRPr="00081D0C">
              <w:rPr>
                <w:color w:val="000000"/>
                <w:sz w:val="22"/>
                <w:szCs w:val="22"/>
              </w:rPr>
              <w:t>п</w:t>
            </w:r>
            <w:proofErr w:type="gramEnd"/>
            <w:r w:rsidRPr="00081D0C">
              <w:rPr>
                <w:color w:val="000000"/>
                <w:sz w:val="22"/>
                <w:szCs w:val="22"/>
              </w:rPr>
              <w:t>інцетів</w:t>
            </w:r>
            <w:proofErr w:type="spellEnd"/>
            <w:r w:rsidRPr="00081D0C">
              <w:rPr>
                <w:color w:val="000000"/>
                <w:sz w:val="22"/>
                <w:szCs w:val="22"/>
              </w:rPr>
              <w:t xml:space="preserve">, </w:t>
            </w:r>
            <w:proofErr w:type="spellStart"/>
            <w:r w:rsidRPr="00081D0C">
              <w:rPr>
                <w:color w:val="000000"/>
                <w:sz w:val="22"/>
                <w:szCs w:val="22"/>
              </w:rPr>
              <w:t>довжиною</w:t>
            </w:r>
            <w:proofErr w:type="spellEnd"/>
            <w:r w:rsidRPr="00081D0C">
              <w:rPr>
                <w:color w:val="000000"/>
                <w:sz w:val="22"/>
                <w:szCs w:val="22"/>
              </w:rPr>
              <w:t xml:space="preserve"> не </w:t>
            </w:r>
            <w:proofErr w:type="spellStart"/>
            <w:r w:rsidRPr="00081D0C">
              <w:rPr>
                <w:color w:val="000000"/>
                <w:sz w:val="22"/>
                <w:szCs w:val="22"/>
              </w:rPr>
              <w:t>менше</w:t>
            </w:r>
            <w:proofErr w:type="spellEnd"/>
            <w:r w:rsidRPr="00081D0C">
              <w:rPr>
                <w:color w:val="000000"/>
                <w:sz w:val="22"/>
                <w:szCs w:val="22"/>
              </w:rPr>
              <w:t xml:space="preserve"> 4</w:t>
            </w:r>
            <w:r w:rsidRPr="00081D0C">
              <w:rPr>
                <w:color w:val="000000"/>
                <w:sz w:val="22"/>
                <w:szCs w:val="22"/>
                <w:lang w:val="uk-UA"/>
              </w:rPr>
              <w:t xml:space="preserve"> </w:t>
            </w:r>
            <w:r w:rsidRPr="00081D0C">
              <w:rPr>
                <w:color w:val="000000"/>
                <w:sz w:val="22"/>
                <w:szCs w:val="22"/>
              </w:rPr>
              <w:t>м – 1</w:t>
            </w:r>
            <w:r w:rsidRPr="00081D0C">
              <w:rPr>
                <w:color w:val="000000"/>
                <w:sz w:val="22"/>
                <w:szCs w:val="22"/>
                <w:lang w:val="uk-UA"/>
              </w:rPr>
              <w:t xml:space="preserve"> </w:t>
            </w:r>
            <w:proofErr w:type="spellStart"/>
            <w:r w:rsidRPr="00081D0C">
              <w:rPr>
                <w:color w:val="000000"/>
                <w:sz w:val="22"/>
                <w:szCs w:val="22"/>
              </w:rPr>
              <w:t>шт</w:t>
            </w:r>
            <w:proofErr w:type="spellEnd"/>
          </w:p>
        </w:tc>
        <w:tc>
          <w:tcPr>
            <w:tcW w:w="1921" w:type="dxa"/>
            <w:shd w:val="clear" w:color="000000" w:fill="FFFFFF"/>
            <w:tcMar>
              <w:left w:w="98" w:type="dxa"/>
            </w:tcMar>
            <w:vAlign w:val="center"/>
          </w:tcPr>
          <w:p w:rsidR="00F36FCE" w:rsidRPr="00081D0C" w:rsidRDefault="00F36FCE" w:rsidP="00BC15E6">
            <w:pPr>
              <w:widowControl w:val="0"/>
              <w:jc w:val="center"/>
            </w:pPr>
            <w:r w:rsidRPr="00081D0C">
              <w:rPr>
                <w:sz w:val="22"/>
                <w:szCs w:val="22"/>
              </w:rPr>
              <w:t>Наявність</w:t>
            </w:r>
          </w:p>
        </w:tc>
        <w:tc>
          <w:tcPr>
            <w:tcW w:w="2189" w:type="dxa"/>
            <w:shd w:val="clear" w:color="000000" w:fill="FFFFFF"/>
            <w:tcMar>
              <w:left w:w="98" w:type="dxa"/>
            </w:tcMar>
            <w:vAlign w:val="center"/>
          </w:tcPr>
          <w:p w:rsidR="00F36FCE" w:rsidRPr="00081D0C" w:rsidRDefault="00F36FCE" w:rsidP="00BC15E6">
            <w:pPr>
              <w:pStyle w:val="Default"/>
              <w:jc w:val="center"/>
              <w:rPr>
                <w:sz w:val="22"/>
                <w:szCs w:val="22"/>
              </w:rPr>
            </w:pPr>
          </w:p>
        </w:tc>
      </w:tr>
      <w:tr w:rsidR="00F36FCE" w:rsidRPr="00081D0C" w:rsidTr="00BC15E6">
        <w:trPr>
          <w:trHeight w:val="20"/>
        </w:trPr>
        <w:tc>
          <w:tcPr>
            <w:tcW w:w="807" w:type="dxa"/>
            <w:tcBorders>
              <w:top w:val="single" w:sz="4" w:space="0" w:color="auto"/>
              <w:left w:val="single" w:sz="4" w:space="0" w:color="auto"/>
              <w:bottom w:val="single" w:sz="4" w:space="0" w:color="auto"/>
              <w:right w:val="single" w:sz="4" w:space="0" w:color="auto"/>
            </w:tcBorders>
            <w:tcMar>
              <w:left w:w="98" w:type="dxa"/>
            </w:tcMar>
            <w:vAlign w:val="center"/>
          </w:tcPr>
          <w:p w:rsidR="00F36FCE" w:rsidRPr="00081D0C" w:rsidRDefault="00F36FCE" w:rsidP="00F36FCE">
            <w:pPr>
              <w:pStyle w:val="af9"/>
              <w:widowControl w:val="0"/>
              <w:numPr>
                <w:ilvl w:val="0"/>
                <w:numId w:val="10"/>
              </w:numPr>
              <w:autoSpaceDE w:val="0"/>
              <w:spacing w:line="276" w:lineRule="auto"/>
              <w:ind w:left="0" w:firstLine="0"/>
              <w:rPr>
                <w:lang w:eastAsia="ar-SA"/>
              </w:rPr>
            </w:pPr>
          </w:p>
        </w:tc>
        <w:tc>
          <w:tcPr>
            <w:tcW w:w="5812" w:type="dxa"/>
            <w:shd w:val="clear" w:color="000000" w:fill="FFFFFF"/>
            <w:tcMar>
              <w:left w:w="98" w:type="dxa"/>
            </w:tcMar>
            <w:vAlign w:val="center"/>
          </w:tcPr>
          <w:p w:rsidR="00F36FCE" w:rsidRPr="00081D0C" w:rsidRDefault="00F36FCE" w:rsidP="00BC15E6">
            <w:pPr>
              <w:contextualSpacing/>
              <w:rPr>
                <w:color w:val="000000"/>
              </w:rPr>
            </w:pPr>
            <w:proofErr w:type="spellStart"/>
            <w:r w:rsidRPr="00081D0C">
              <w:rPr>
                <w:color w:val="000000"/>
                <w:sz w:val="22"/>
                <w:szCs w:val="22"/>
              </w:rPr>
              <w:t>Інструмент</w:t>
            </w:r>
            <w:proofErr w:type="spellEnd"/>
            <w:r w:rsidRPr="00081D0C">
              <w:rPr>
                <w:color w:val="000000"/>
                <w:sz w:val="22"/>
                <w:szCs w:val="22"/>
              </w:rPr>
              <w:t xml:space="preserve"> для лапараскопії, </w:t>
            </w:r>
            <w:proofErr w:type="spellStart"/>
            <w:r w:rsidRPr="00081D0C">
              <w:rPr>
                <w:color w:val="000000"/>
                <w:sz w:val="22"/>
                <w:szCs w:val="22"/>
              </w:rPr>
              <w:t>біполярний</w:t>
            </w:r>
            <w:proofErr w:type="spellEnd"/>
            <w:r w:rsidRPr="00081D0C">
              <w:rPr>
                <w:color w:val="000000"/>
                <w:sz w:val="22"/>
                <w:szCs w:val="22"/>
              </w:rPr>
              <w:t xml:space="preserve">, </w:t>
            </w:r>
            <w:proofErr w:type="spellStart"/>
            <w:r w:rsidRPr="00081D0C">
              <w:rPr>
                <w:color w:val="000000"/>
                <w:sz w:val="22"/>
                <w:szCs w:val="22"/>
              </w:rPr>
              <w:t>багаторазовий</w:t>
            </w:r>
            <w:proofErr w:type="spellEnd"/>
            <w:r w:rsidRPr="00081D0C">
              <w:rPr>
                <w:color w:val="000000"/>
                <w:sz w:val="22"/>
                <w:szCs w:val="22"/>
              </w:rPr>
              <w:t xml:space="preserve">, </w:t>
            </w:r>
            <w:proofErr w:type="spellStart"/>
            <w:r w:rsidRPr="00081D0C">
              <w:rPr>
                <w:color w:val="000000"/>
                <w:sz w:val="22"/>
                <w:szCs w:val="22"/>
              </w:rPr>
              <w:t>вбудована</w:t>
            </w:r>
            <w:proofErr w:type="spellEnd"/>
            <w:r w:rsidRPr="00081D0C">
              <w:rPr>
                <w:color w:val="000000"/>
                <w:sz w:val="22"/>
                <w:szCs w:val="22"/>
              </w:rPr>
              <w:t xml:space="preserve"> кнопка </w:t>
            </w:r>
            <w:proofErr w:type="spellStart"/>
            <w:r w:rsidRPr="00081D0C">
              <w:rPr>
                <w:color w:val="000000"/>
                <w:sz w:val="22"/>
                <w:szCs w:val="22"/>
              </w:rPr>
              <w:t>активації</w:t>
            </w:r>
            <w:proofErr w:type="spellEnd"/>
            <w:r w:rsidRPr="00081D0C">
              <w:rPr>
                <w:color w:val="000000"/>
                <w:sz w:val="22"/>
                <w:szCs w:val="22"/>
              </w:rPr>
              <w:t xml:space="preserve">, </w:t>
            </w:r>
            <w:proofErr w:type="spellStart"/>
            <w:r w:rsidRPr="00081D0C">
              <w:rPr>
                <w:color w:val="000000"/>
                <w:sz w:val="22"/>
                <w:szCs w:val="22"/>
              </w:rPr>
              <w:t>бранші</w:t>
            </w:r>
            <w:proofErr w:type="spellEnd"/>
            <w:r w:rsidRPr="00081D0C">
              <w:rPr>
                <w:color w:val="000000"/>
                <w:sz w:val="22"/>
                <w:szCs w:val="22"/>
              </w:rPr>
              <w:t xml:space="preserve"> типу дисектор Меріленд </w:t>
            </w:r>
            <w:proofErr w:type="spellStart"/>
            <w:r w:rsidRPr="00081D0C">
              <w:rPr>
                <w:color w:val="000000"/>
                <w:sz w:val="22"/>
                <w:szCs w:val="22"/>
              </w:rPr>
              <w:t>або</w:t>
            </w:r>
            <w:proofErr w:type="spellEnd"/>
            <w:r w:rsidRPr="00081D0C">
              <w:rPr>
                <w:color w:val="000000"/>
                <w:sz w:val="22"/>
                <w:szCs w:val="22"/>
              </w:rPr>
              <w:t xml:space="preserve"> аналог, </w:t>
            </w:r>
            <w:proofErr w:type="spellStart"/>
            <w:r w:rsidRPr="00081D0C">
              <w:rPr>
                <w:color w:val="000000"/>
                <w:sz w:val="22"/>
                <w:szCs w:val="22"/>
              </w:rPr>
              <w:t>довжина</w:t>
            </w:r>
            <w:proofErr w:type="spellEnd"/>
            <w:r w:rsidRPr="00081D0C">
              <w:rPr>
                <w:color w:val="000000"/>
                <w:sz w:val="22"/>
                <w:szCs w:val="22"/>
              </w:rPr>
              <w:t xml:space="preserve"> не </w:t>
            </w:r>
            <w:proofErr w:type="spellStart"/>
            <w:r w:rsidRPr="00081D0C">
              <w:rPr>
                <w:color w:val="000000"/>
                <w:sz w:val="22"/>
                <w:szCs w:val="22"/>
              </w:rPr>
              <w:t>менше</w:t>
            </w:r>
            <w:proofErr w:type="spellEnd"/>
            <w:r w:rsidRPr="00081D0C">
              <w:rPr>
                <w:color w:val="000000"/>
                <w:sz w:val="22"/>
                <w:szCs w:val="22"/>
              </w:rPr>
              <w:t xml:space="preserve"> 350</w:t>
            </w:r>
            <w:r w:rsidRPr="00081D0C">
              <w:rPr>
                <w:color w:val="000000"/>
                <w:sz w:val="22"/>
                <w:szCs w:val="22"/>
                <w:lang w:val="uk-UA"/>
              </w:rPr>
              <w:t xml:space="preserve"> </w:t>
            </w:r>
            <w:r w:rsidRPr="00081D0C">
              <w:rPr>
                <w:color w:val="000000"/>
                <w:sz w:val="22"/>
                <w:szCs w:val="22"/>
              </w:rPr>
              <w:t xml:space="preserve">мм; </w:t>
            </w:r>
            <w:proofErr w:type="spellStart"/>
            <w:r w:rsidRPr="00081D0C">
              <w:rPr>
                <w:sz w:val="22"/>
                <w:szCs w:val="22"/>
              </w:rPr>
              <w:t>вбудована</w:t>
            </w:r>
            <w:proofErr w:type="spellEnd"/>
            <w:r w:rsidRPr="00081D0C">
              <w:rPr>
                <w:sz w:val="22"/>
                <w:szCs w:val="22"/>
              </w:rPr>
              <w:t xml:space="preserve"> </w:t>
            </w:r>
            <w:proofErr w:type="spellStart"/>
            <w:r w:rsidRPr="00081D0C">
              <w:rPr>
                <w:sz w:val="22"/>
                <w:szCs w:val="22"/>
              </w:rPr>
              <w:t>радіочастотна</w:t>
            </w:r>
            <w:proofErr w:type="spellEnd"/>
            <w:r w:rsidRPr="00081D0C">
              <w:rPr>
                <w:sz w:val="22"/>
                <w:szCs w:val="22"/>
              </w:rPr>
              <w:t xml:space="preserve"> </w:t>
            </w:r>
            <w:proofErr w:type="spellStart"/>
            <w:r w:rsidRPr="00081D0C">
              <w:rPr>
                <w:sz w:val="22"/>
                <w:szCs w:val="22"/>
              </w:rPr>
              <w:t>ідентифікація</w:t>
            </w:r>
            <w:proofErr w:type="spellEnd"/>
            <w:r w:rsidRPr="00081D0C">
              <w:rPr>
                <w:sz w:val="22"/>
                <w:szCs w:val="22"/>
              </w:rPr>
              <w:t xml:space="preserve"> для автоматичного </w:t>
            </w:r>
            <w:proofErr w:type="spellStart"/>
            <w:r w:rsidRPr="00081D0C">
              <w:rPr>
                <w:sz w:val="22"/>
                <w:szCs w:val="22"/>
              </w:rPr>
              <w:t>виявлення</w:t>
            </w:r>
            <w:proofErr w:type="spellEnd"/>
            <w:r w:rsidRPr="00081D0C">
              <w:rPr>
                <w:sz w:val="22"/>
                <w:szCs w:val="22"/>
              </w:rPr>
              <w:t xml:space="preserve"> </w:t>
            </w:r>
            <w:proofErr w:type="spellStart"/>
            <w:r w:rsidRPr="00081D0C">
              <w:rPr>
                <w:sz w:val="22"/>
                <w:szCs w:val="22"/>
              </w:rPr>
              <w:t>інструменту</w:t>
            </w:r>
            <w:proofErr w:type="spellEnd"/>
            <w:r w:rsidRPr="00081D0C">
              <w:rPr>
                <w:sz w:val="22"/>
                <w:szCs w:val="22"/>
              </w:rPr>
              <w:t xml:space="preserve">, </w:t>
            </w:r>
            <w:proofErr w:type="spellStart"/>
            <w:r w:rsidRPr="00081D0C">
              <w:rPr>
                <w:sz w:val="22"/>
                <w:szCs w:val="22"/>
              </w:rPr>
              <w:t>моніторингу</w:t>
            </w:r>
            <w:proofErr w:type="spellEnd"/>
            <w:r w:rsidRPr="00081D0C">
              <w:rPr>
                <w:sz w:val="22"/>
                <w:szCs w:val="22"/>
              </w:rPr>
              <w:t xml:space="preserve"> </w:t>
            </w:r>
            <w:proofErr w:type="spellStart"/>
            <w:r w:rsidRPr="00081D0C">
              <w:rPr>
                <w:sz w:val="22"/>
                <w:szCs w:val="22"/>
              </w:rPr>
              <w:t>кількості</w:t>
            </w:r>
            <w:proofErr w:type="spellEnd"/>
            <w:r w:rsidRPr="00081D0C">
              <w:rPr>
                <w:sz w:val="22"/>
                <w:szCs w:val="22"/>
              </w:rPr>
              <w:t xml:space="preserve"> </w:t>
            </w:r>
            <w:proofErr w:type="spellStart"/>
            <w:r w:rsidRPr="00081D0C">
              <w:rPr>
                <w:sz w:val="22"/>
                <w:szCs w:val="22"/>
              </w:rPr>
              <w:t>використань</w:t>
            </w:r>
            <w:proofErr w:type="spellEnd"/>
            <w:r w:rsidRPr="00081D0C">
              <w:rPr>
                <w:sz w:val="22"/>
                <w:szCs w:val="22"/>
              </w:rPr>
              <w:t xml:space="preserve"> та автоматичного </w:t>
            </w:r>
            <w:proofErr w:type="spellStart"/>
            <w:r w:rsidRPr="00081D0C">
              <w:rPr>
                <w:sz w:val="22"/>
                <w:szCs w:val="22"/>
              </w:rPr>
              <w:t>вибору</w:t>
            </w:r>
            <w:proofErr w:type="spellEnd"/>
            <w:r w:rsidRPr="00081D0C">
              <w:rPr>
                <w:sz w:val="22"/>
                <w:szCs w:val="22"/>
              </w:rPr>
              <w:t xml:space="preserve"> </w:t>
            </w:r>
            <w:proofErr w:type="spellStart"/>
            <w:r w:rsidRPr="00081D0C">
              <w:rPr>
                <w:sz w:val="22"/>
                <w:szCs w:val="22"/>
              </w:rPr>
              <w:t>правильних</w:t>
            </w:r>
            <w:proofErr w:type="spellEnd"/>
            <w:r w:rsidRPr="00081D0C">
              <w:rPr>
                <w:sz w:val="22"/>
                <w:szCs w:val="22"/>
              </w:rPr>
              <w:t xml:space="preserve"> </w:t>
            </w:r>
            <w:proofErr w:type="spellStart"/>
            <w:r w:rsidRPr="00081D0C">
              <w:rPr>
                <w:sz w:val="22"/>
                <w:szCs w:val="22"/>
              </w:rPr>
              <w:t>параметрів</w:t>
            </w:r>
            <w:proofErr w:type="spellEnd"/>
            <w:r w:rsidRPr="00081D0C">
              <w:rPr>
                <w:color w:val="000000"/>
                <w:sz w:val="22"/>
                <w:szCs w:val="22"/>
              </w:rPr>
              <w:t xml:space="preserve"> – 1</w:t>
            </w:r>
            <w:r w:rsidRPr="00081D0C">
              <w:rPr>
                <w:color w:val="000000"/>
                <w:sz w:val="22"/>
                <w:szCs w:val="22"/>
                <w:lang w:val="uk-UA"/>
              </w:rPr>
              <w:t xml:space="preserve"> </w:t>
            </w:r>
            <w:proofErr w:type="spellStart"/>
            <w:proofErr w:type="gramStart"/>
            <w:r w:rsidRPr="00081D0C">
              <w:rPr>
                <w:color w:val="000000"/>
                <w:sz w:val="22"/>
                <w:szCs w:val="22"/>
              </w:rPr>
              <w:t>шт</w:t>
            </w:r>
            <w:proofErr w:type="spellEnd"/>
            <w:proofErr w:type="gramEnd"/>
          </w:p>
        </w:tc>
        <w:tc>
          <w:tcPr>
            <w:tcW w:w="1921" w:type="dxa"/>
            <w:shd w:val="clear" w:color="000000" w:fill="FFFFFF"/>
            <w:tcMar>
              <w:left w:w="98" w:type="dxa"/>
            </w:tcMar>
            <w:vAlign w:val="center"/>
          </w:tcPr>
          <w:p w:rsidR="00F36FCE" w:rsidRPr="00081D0C" w:rsidRDefault="00F36FCE" w:rsidP="00BC15E6">
            <w:pPr>
              <w:widowControl w:val="0"/>
              <w:jc w:val="center"/>
            </w:pPr>
            <w:r w:rsidRPr="00081D0C">
              <w:rPr>
                <w:sz w:val="22"/>
                <w:szCs w:val="22"/>
              </w:rPr>
              <w:t>Наявність</w:t>
            </w:r>
          </w:p>
        </w:tc>
        <w:tc>
          <w:tcPr>
            <w:tcW w:w="2189" w:type="dxa"/>
            <w:shd w:val="clear" w:color="000000" w:fill="FFFFFF"/>
            <w:tcMar>
              <w:left w:w="98" w:type="dxa"/>
            </w:tcMar>
            <w:vAlign w:val="center"/>
          </w:tcPr>
          <w:p w:rsidR="00F36FCE" w:rsidRPr="00081D0C" w:rsidRDefault="00F36FCE" w:rsidP="00BC15E6">
            <w:pPr>
              <w:jc w:val="center"/>
              <w:rPr>
                <w:lang w:eastAsia="ar-SA"/>
              </w:rPr>
            </w:pPr>
          </w:p>
        </w:tc>
      </w:tr>
    </w:tbl>
    <w:p w:rsidR="007069DC" w:rsidRDefault="007069DC" w:rsidP="0047272A">
      <w:pPr>
        <w:autoSpaceDE w:val="0"/>
        <w:autoSpaceDN w:val="0"/>
        <w:adjustRightInd w:val="0"/>
        <w:spacing w:line="220" w:lineRule="exact"/>
        <w:ind w:firstLine="709"/>
        <w:jc w:val="both"/>
        <w:rPr>
          <w:lang w:val="uk-UA"/>
        </w:rPr>
      </w:pPr>
    </w:p>
    <w:p w:rsidR="00F36FCE" w:rsidRPr="006F79BF" w:rsidRDefault="00F36FCE"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6F79BF" w:rsidRDefault="00C407F7" w:rsidP="0047272A">
      <w:pPr>
        <w:autoSpaceDE w:val="0"/>
        <w:autoSpaceDN w:val="0"/>
        <w:adjustRightInd w:val="0"/>
        <w:spacing w:line="220" w:lineRule="exact"/>
        <w:ind w:firstLine="708"/>
        <w:jc w:val="both"/>
        <w:rPr>
          <w:lang w:val="uk-UA"/>
        </w:rPr>
      </w:pPr>
    </w:p>
    <w:p w:rsidR="0098395D" w:rsidRPr="00885D17" w:rsidRDefault="00C407F7" w:rsidP="0047272A">
      <w:pPr>
        <w:autoSpaceDE w:val="0"/>
        <w:autoSpaceDN w:val="0"/>
        <w:adjustRightInd w:val="0"/>
        <w:spacing w:line="220" w:lineRule="exact"/>
        <w:ind w:firstLine="708"/>
        <w:jc w:val="both"/>
        <w:rPr>
          <w:rFonts w:eastAsiaTheme="minorHAnsi"/>
          <w:bCs/>
          <w:lang w:val="uk-UA" w:eastAsia="en-US"/>
        </w:rPr>
      </w:pPr>
      <w:r w:rsidRPr="00885D17">
        <w:rPr>
          <w:lang w:val="uk-UA"/>
        </w:rPr>
        <w:t xml:space="preserve">6. </w:t>
      </w:r>
      <w:r w:rsidRPr="00885D17">
        <w:rPr>
          <w:rFonts w:eastAsiaTheme="minorHAnsi"/>
          <w:b/>
          <w:bCs/>
          <w:lang w:val="uk-UA" w:eastAsia="en-US"/>
        </w:rPr>
        <w:t>Очікувана вартість предмета закупівлі згідно оголошення</w:t>
      </w:r>
      <w:r w:rsidRPr="00885D17">
        <w:rPr>
          <w:rFonts w:eastAsiaTheme="minorHAnsi"/>
          <w:bCs/>
          <w:lang w:val="uk-UA" w:eastAsia="en-US"/>
        </w:rPr>
        <w:t xml:space="preserve">: </w:t>
      </w:r>
    </w:p>
    <w:p w:rsidR="00C407F7" w:rsidRPr="00686A95" w:rsidRDefault="00885D17" w:rsidP="00BF6B93">
      <w:pPr>
        <w:spacing w:line="240" w:lineRule="exact"/>
        <w:jc w:val="both"/>
        <w:rPr>
          <w:lang w:val="uk-UA"/>
        </w:rPr>
      </w:pPr>
      <w:r w:rsidRPr="00885D17">
        <w:rPr>
          <w:bCs/>
          <w:lang w:val="uk-UA"/>
        </w:rPr>
        <w:t>4 100</w:t>
      </w:r>
      <w:r w:rsidR="00686A95" w:rsidRPr="00885D17">
        <w:rPr>
          <w:bCs/>
          <w:lang w:val="uk-UA"/>
        </w:rPr>
        <w:t xml:space="preserve"> </w:t>
      </w:r>
      <w:r w:rsidR="007A6D40" w:rsidRPr="00885D17">
        <w:rPr>
          <w:bCs/>
          <w:lang w:val="uk-UA"/>
        </w:rPr>
        <w:t>0</w:t>
      </w:r>
      <w:r w:rsidR="00686A95" w:rsidRPr="00885D17">
        <w:rPr>
          <w:bCs/>
          <w:lang w:val="uk-UA"/>
        </w:rPr>
        <w:t>00,00</w:t>
      </w:r>
      <w:r w:rsidR="00686A95" w:rsidRPr="00885D17">
        <w:rPr>
          <w:lang w:val="uk-UA"/>
        </w:rPr>
        <w:t xml:space="preserve"> грн. (</w:t>
      </w:r>
      <w:r w:rsidRPr="00885D17">
        <w:rPr>
          <w:lang w:val="uk-UA"/>
        </w:rPr>
        <w:t>Чотири</w:t>
      </w:r>
      <w:r w:rsidR="00686A95" w:rsidRPr="00885D17">
        <w:rPr>
          <w:lang w:val="uk-UA"/>
        </w:rPr>
        <w:t xml:space="preserve"> мільйон</w:t>
      </w:r>
      <w:r w:rsidR="00F6672C" w:rsidRPr="00885D17">
        <w:rPr>
          <w:lang w:val="uk-UA"/>
        </w:rPr>
        <w:t>и</w:t>
      </w:r>
      <w:r w:rsidR="00686A95" w:rsidRPr="00885D17">
        <w:rPr>
          <w:lang w:val="uk-UA"/>
        </w:rPr>
        <w:t xml:space="preserve"> </w:t>
      </w:r>
      <w:r w:rsidRPr="00885D17">
        <w:rPr>
          <w:lang w:val="uk-UA"/>
        </w:rPr>
        <w:t>сто</w:t>
      </w:r>
      <w:r w:rsidR="007A6D40" w:rsidRPr="00885D17">
        <w:rPr>
          <w:lang w:val="uk-UA"/>
        </w:rPr>
        <w:t xml:space="preserve"> </w:t>
      </w:r>
      <w:r w:rsidR="00686A95" w:rsidRPr="00885D17">
        <w:rPr>
          <w:lang w:val="uk-UA"/>
        </w:rPr>
        <w:t>тисяч 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1A6654A"/>
    <w:multiLevelType w:val="multilevel"/>
    <w:tmpl w:val="099E4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61D529F"/>
    <w:multiLevelType w:val="multilevel"/>
    <w:tmpl w:val="A5E6FE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8816D0A"/>
    <w:multiLevelType w:val="hybridMultilevel"/>
    <w:tmpl w:val="DA069EC2"/>
    <w:lvl w:ilvl="0" w:tplc="09F2C600">
      <w:start w:val="8"/>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9A40DFE"/>
    <w:multiLevelType w:val="multilevel"/>
    <w:tmpl w:val="DA9E5F4A"/>
    <w:lvl w:ilvl="0">
      <w:start w:val="1"/>
      <w:numFmt w:val="decimal"/>
      <w:lvlText w:val="%1."/>
      <w:lvlJc w:val="left"/>
      <w:pPr>
        <w:ind w:left="720" w:hanging="360"/>
      </w:pPr>
      <w:rPr>
        <w:rFonts w:cs="Times New Roman"/>
        <w:b w:val="0"/>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57385161"/>
    <w:multiLevelType w:val="multilevel"/>
    <w:tmpl w:val="867016C2"/>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3"/>
  </w:num>
  <w:num w:numId="4">
    <w:abstractNumId w:val="8"/>
  </w:num>
  <w:num w:numId="5">
    <w:abstractNumId w:val="12"/>
  </w:num>
  <w:num w:numId="6">
    <w:abstractNumId w:val="10"/>
  </w:num>
  <w:num w:numId="7">
    <w:abstractNumId w:val="4"/>
  </w:num>
  <w:num w:numId="8">
    <w:abstractNumId w:val="7"/>
  </w:num>
  <w:num w:numId="9">
    <w:abstractNumId w:val="11"/>
  </w:num>
  <w:num w:numId="10">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70075"/>
    <w:rsid w:val="000852D4"/>
    <w:rsid w:val="000F0C49"/>
    <w:rsid w:val="00117AA5"/>
    <w:rsid w:val="00133C43"/>
    <w:rsid w:val="0015076E"/>
    <w:rsid w:val="0015739F"/>
    <w:rsid w:val="001808BB"/>
    <w:rsid w:val="00197DA6"/>
    <w:rsid w:val="001D3CC8"/>
    <w:rsid w:val="002019FC"/>
    <w:rsid w:val="00212542"/>
    <w:rsid w:val="00273DB2"/>
    <w:rsid w:val="002808AF"/>
    <w:rsid w:val="002920B8"/>
    <w:rsid w:val="00296872"/>
    <w:rsid w:val="00326EC0"/>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40D9C"/>
    <w:rsid w:val="00565288"/>
    <w:rsid w:val="00595897"/>
    <w:rsid w:val="005B2AE5"/>
    <w:rsid w:val="005E1A5F"/>
    <w:rsid w:val="005F540C"/>
    <w:rsid w:val="00611727"/>
    <w:rsid w:val="00621B78"/>
    <w:rsid w:val="0067364A"/>
    <w:rsid w:val="00686A95"/>
    <w:rsid w:val="00686AD5"/>
    <w:rsid w:val="00696F66"/>
    <w:rsid w:val="006F79BF"/>
    <w:rsid w:val="007069DC"/>
    <w:rsid w:val="007224AC"/>
    <w:rsid w:val="00727771"/>
    <w:rsid w:val="00744063"/>
    <w:rsid w:val="00752BB8"/>
    <w:rsid w:val="00754EBA"/>
    <w:rsid w:val="007A6358"/>
    <w:rsid w:val="007A6D40"/>
    <w:rsid w:val="007D5A49"/>
    <w:rsid w:val="007E0B3C"/>
    <w:rsid w:val="0080621E"/>
    <w:rsid w:val="008565F9"/>
    <w:rsid w:val="008840DE"/>
    <w:rsid w:val="00885D17"/>
    <w:rsid w:val="008A2C43"/>
    <w:rsid w:val="008C4FDD"/>
    <w:rsid w:val="008E252D"/>
    <w:rsid w:val="008E54AC"/>
    <w:rsid w:val="009014CA"/>
    <w:rsid w:val="00903CED"/>
    <w:rsid w:val="00930686"/>
    <w:rsid w:val="00937B59"/>
    <w:rsid w:val="00955073"/>
    <w:rsid w:val="0096071A"/>
    <w:rsid w:val="009608AA"/>
    <w:rsid w:val="0098395D"/>
    <w:rsid w:val="009D60D2"/>
    <w:rsid w:val="009F1C28"/>
    <w:rsid w:val="00A1473C"/>
    <w:rsid w:val="00A170C1"/>
    <w:rsid w:val="00A4046B"/>
    <w:rsid w:val="00A55CCE"/>
    <w:rsid w:val="00AB2B10"/>
    <w:rsid w:val="00AB3F0C"/>
    <w:rsid w:val="00AD2BEE"/>
    <w:rsid w:val="00AE2B40"/>
    <w:rsid w:val="00B20090"/>
    <w:rsid w:val="00B41D38"/>
    <w:rsid w:val="00B55706"/>
    <w:rsid w:val="00B748F8"/>
    <w:rsid w:val="00BC47CE"/>
    <w:rsid w:val="00BE1136"/>
    <w:rsid w:val="00BF6B93"/>
    <w:rsid w:val="00C306D6"/>
    <w:rsid w:val="00C3401C"/>
    <w:rsid w:val="00C34E86"/>
    <w:rsid w:val="00C407F7"/>
    <w:rsid w:val="00CB696E"/>
    <w:rsid w:val="00D05FE0"/>
    <w:rsid w:val="00D1224F"/>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36FCE"/>
    <w:rsid w:val="00F6672C"/>
    <w:rsid w:val="00F876FC"/>
    <w:rsid w:val="00F91533"/>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Number Bullets"/>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0F0C49"/>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333B2-85A1-486A-BE05-4931531B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101</cp:revision>
  <cp:lastPrinted>2022-09-12T13:50:00Z</cp:lastPrinted>
  <dcterms:created xsi:type="dcterms:W3CDTF">2021-07-26T14:33:00Z</dcterms:created>
  <dcterms:modified xsi:type="dcterms:W3CDTF">2024-09-19T15:18:00Z</dcterms:modified>
</cp:coreProperties>
</file>