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0C1" w:rsidRPr="006F79BF" w:rsidRDefault="00C306D6" w:rsidP="0047272A">
      <w:pPr>
        <w:spacing w:line="220" w:lineRule="exact"/>
        <w:jc w:val="center"/>
        <w:rPr>
          <w:rFonts w:eastAsiaTheme="minorHAnsi"/>
          <w:b/>
          <w:bCs/>
          <w:lang w:val="uk-UA" w:eastAsia="en-US"/>
        </w:rPr>
      </w:pPr>
      <w:bookmarkStart w:id="0" w:name="_GoBack"/>
      <w:bookmarkEnd w:id="0"/>
      <w:r>
        <w:rPr>
          <w:rFonts w:eastAsiaTheme="minorHAnsi"/>
          <w:b/>
          <w:bCs/>
          <w:lang w:val="uk-UA" w:eastAsia="en-US"/>
        </w:rPr>
        <w:t xml:space="preserve">  </w:t>
      </w:r>
    </w:p>
    <w:p w:rsidR="00E379F1" w:rsidRPr="009230EA" w:rsidRDefault="00DC6EE8" w:rsidP="0047272A">
      <w:pPr>
        <w:spacing w:line="220" w:lineRule="exact"/>
        <w:jc w:val="center"/>
        <w:rPr>
          <w:rFonts w:eastAsiaTheme="minorHAnsi"/>
          <w:b/>
          <w:bCs/>
          <w:lang w:val="uk-UA" w:eastAsia="en-US"/>
        </w:rPr>
      </w:pPr>
      <w:r w:rsidRPr="009230EA">
        <w:rPr>
          <w:rFonts w:eastAsiaTheme="minorHAnsi"/>
          <w:b/>
          <w:bCs/>
          <w:lang w:val="uk-UA" w:eastAsia="en-US"/>
        </w:rPr>
        <w:t xml:space="preserve">Обґрунтування технічних та якісних характеристик предмета закупівлі, </w:t>
      </w:r>
    </w:p>
    <w:p w:rsidR="00DC6EE8" w:rsidRPr="009230EA" w:rsidRDefault="00DC6EE8" w:rsidP="0047272A">
      <w:pPr>
        <w:spacing w:line="220" w:lineRule="exact"/>
        <w:jc w:val="center"/>
        <w:rPr>
          <w:rFonts w:eastAsiaTheme="minorHAnsi"/>
          <w:b/>
          <w:bCs/>
          <w:lang w:val="uk-UA" w:eastAsia="en-US"/>
        </w:rPr>
      </w:pPr>
      <w:r w:rsidRPr="009230EA">
        <w:rPr>
          <w:rFonts w:eastAsiaTheme="minorHAnsi"/>
          <w:b/>
          <w:bCs/>
          <w:lang w:val="uk-UA" w:eastAsia="en-US"/>
        </w:rPr>
        <w:t>розміру бюджетного призначення, очікуваної вартості предмета закупівлі</w:t>
      </w:r>
    </w:p>
    <w:p w:rsidR="007D5A49" w:rsidRPr="009230EA" w:rsidRDefault="007D5A49" w:rsidP="0047272A">
      <w:pPr>
        <w:autoSpaceDE w:val="0"/>
        <w:autoSpaceDN w:val="0"/>
        <w:adjustRightInd w:val="0"/>
        <w:spacing w:line="220" w:lineRule="exact"/>
        <w:jc w:val="center"/>
        <w:rPr>
          <w:rFonts w:eastAsiaTheme="minorHAnsi"/>
          <w:lang w:val="uk-UA" w:eastAsia="en-US"/>
        </w:rPr>
      </w:pPr>
      <w:r w:rsidRPr="009230EA">
        <w:rPr>
          <w:rFonts w:eastAsiaTheme="minorHAnsi"/>
          <w:bCs/>
          <w:lang w:val="uk-UA" w:eastAsia="en-US"/>
        </w:rPr>
        <w:t xml:space="preserve"> </w:t>
      </w:r>
      <w:r w:rsidR="00DC6EE8" w:rsidRPr="009230EA">
        <w:rPr>
          <w:rFonts w:eastAsiaTheme="minorHAnsi"/>
          <w:bCs/>
          <w:lang w:val="uk-UA" w:eastAsia="en-US"/>
        </w:rPr>
        <w:t>(</w:t>
      </w:r>
      <w:r w:rsidR="00DC6EE8" w:rsidRPr="009230EA">
        <w:rPr>
          <w:rFonts w:eastAsiaTheme="minorHAnsi"/>
          <w:lang w:val="uk-UA" w:eastAsia="en-US"/>
        </w:rPr>
        <w:t xml:space="preserve">відповідно до пункту 4¹ постанови КМУ від 11.10.2016 № 710 </w:t>
      </w:r>
    </w:p>
    <w:p w:rsidR="00DC6EE8" w:rsidRPr="009230EA" w:rsidRDefault="00DC6EE8" w:rsidP="0047272A">
      <w:pPr>
        <w:autoSpaceDE w:val="0"/>
        <w:autoSpaceDN w:val="0"/>
        <w:adjustRightInd w:val="0"/>
        <w:spacing w:line="220" w:lineRule="exact"/>
        <w:jc w:val="center"/>
        <w:rPr>
          <w:rFonts w:eastAsiaTheme="minorHAnsi"/>
          <w:bCs/>
          <w:lang w:val="uk-UA" w:eastAsia="en-US"/>
        </w:rPr>
      </w:pPr>
      <w:r w:rsidRPr="009230EA">
        <w:rPr>
          <w:rFonts w:eastAsiaTheme="minorHAnsi"/>
          <w:lang w:val="uk-UA" w:eastAsia="en-US"/>
        </w:rPr>
        <w:t>«Про ефективне</w:t>
      </w:r>
      <w:r w:rsidR="007D5A49" w:rsidRPr="009230EA">
        <w:rPr>
          <w:rFonts w:eastAsiaTheme="minorHAnsi"/>
          <w:lang w:val="uk-UA" w:eastAsia="en-US"/>
        </w:rPr>
        <w:t xml:space="preserve"> </w:t>
      </w:r>
      <w:r w:rsidRPr="009230EA">
        <w:rPr>
          <w:rFonts w:eastAsiaTheme="minorHAnsi"/>
          <w:lang w:val="uk-UA" w:eastAsia="en-US"/>
        </w:rPr>
        <w:t>використання державних коштів» (зі змінами)</w:t>
      </w:r>
      <w:r w:rsidRPr="009230EA">
        <w:rPr>
          <w:rFonts w:eastAsiaTheme="minorHAnsi"/>
          <w:bCs/>
          <w:lang w:val="uk-UA" w:eastAsia="en-US"/>
        </w:rPr>
        <w:t>)</w:t>
      </w:r>
    </w:p>
    <w:p w:rsidR="00373155" w:rsidRPr="009230EA" w:rsidRDefault="00373155" w:rsidP="0047272A">
      <w:pPr>
        <w:autoSpaceDE w:val="0"/>
        <w:autoSpaceDN w:val="0"/>
        <w:adjustRightInd w:val="0"/>
        <w:spacing w:line="220" w:lineRule="exact"/>
        <w:jc w:val="center"/>
        <w:rPr>
          <w:rFonts w:eastAsiaTheme="minorHAnsi"/>
          <w:bCs/>
          <w:lang w:val="uk-UA" w:eastAsia="en-US"/>
        </w:rPr>
      </w:pPr>
    </w:p>
    <w:p w:rsidR="00DC6EE8" w:rsidRPr="009230EA" w:rsidRDefault="00DC6EE8" w:rsidP="0047272A">
      <w:pPr>
        <w:spacing w:line="220" w:lineRule="exact"/>
        <w:jc w:val="both"/>
        <w:rPr>
          <w:rFonts w:eastAsiaTheme="minorHAnsi"/>
          <w:bCs/>
          <w:lang w:val="uk-UA" w:eastAsia="en-US"/>
        </w:rPr>
      </w:pPr>
    </w:p>
    <w:p w:rsidR="007224AC" w:rsidRPr="009230EA" w:rsidRDefault="007224AC" w:rsidP="0047272A">
      <w:pPr>
        <w:autoSpaceDE w:val="0"/>
        <w:autoSpaceDN w:val="0"/>
        <w:adjustRightInd w:val="0"/>
        <w:spacing w:line="220" w:lineRule="exact"/>
        <w:ind w:firstLine="708"/>
        <w:jc w:val="both"/>
        <w:rPr>
          <w:rFonts w:eastAsiaTheme="minorHAnsi"/>
          <w:bCs/>
          <w:lang w:val="uk-UA" w:eastAsia="en-US"/>
        </w:rPr>
      </w:pPr>
      <w:r w:rsidRPr="009230EA">
        <w:rPr>
          <w:rFonts w:eastAsiaTheme="minorHAnsi"/>
          <w:bCs/>
          <w:lang w:val="uk-UA" w:eastAsia="en-US"/>
        </w:rPr>
        <w:t xml:space="preserve">1. </w:t>
      </w:r>
      <w:r w:rsidRPr="009230EA">
        <w:rPr>
          <w:rFonts w:eastAsiaTheme="minorHAnsi"/>
          <w:b/>
          <w:bCs/>
          <w:lang w:val="uk-UA" w:eastAsia="en-US"/>
        </w:rPr>
        <w:t>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w:t>
      </w:r>
      <w:r w:rsidRPr="009230EA">
        <w:rPr>
          <w:rFonts w:eastAsiaTheme="minorHAnsi"/>
          <w:bCs/>
          <w:lang w:val="uk-UA" w:eastAsia="en-US"/>
        </w:rPr>
        <w:t xml:space="preserve">: </w:t>
      </w:r>
    </w:p>
    <w:p w:rsidR="009230EA" w:rsidRPr="009230EA" w:rsidRDefault="009230EA" w:rsidP="009230EA">
      <w:pPr>
        <w:spacing w:line="220" w:lineRule="exact"/>
        <w:ind w:left="709" w:hanging="709"/>
        <w:jc w:val="both"/>
        <w:rPr>
          <w:lang w:val="uk-UA"/>
        </w:rPr>
      </w:pPr>
      <w:r w:rsidRPr="009230EA">
        <w:rPr>
          <w:rFonts w:eastAsiaTheme="minorHAnsi"/>
          <w:bCs/>
          <w:lang w:val="uk-UA" w:eastAsia="en-US"/>
        </w:rPr>
        <w:tab/>
      </w:r>
      <w:r w:rsidRPr="009230EA">
        <w:rPr>
          <w:bCs/>
          <w:lang w:val="uk-UA"/>
        </w:rPr>
        <w:t xml:space="preserve">ДУ </w:t>
      </w:r>
      <w:r w:rsidRPr="009230EA">
        <w:rPr>
          <w:lang w:val="uk-UA"/>
        </w:rPr>
        <w:t xml:space="preserve">«Інститут педіатрії, акушерства і гінекології ім. акад. О.М. Лук’янової НАМН України» </w:t>
      </w:r>
      <w:r w:rsidRPr="009230EA">
        <w:rPr>
          <w:rFonts w:eastAsiaTheme="minorHAnsi"/>
          <w:b/>
          <w:bCs/>
          <w:lang w:val="uk-UA" w:eastAsia="en-US"/>
        </w:rPr>
        <w:t>–</w:t>
      </w:r>
      <w:r w:rsidRPr="009230EA">
        <w:rPr>
          <w:lang w:val="uk-UA"/>
        </w:rPr>
        <w:t xml:space="preserve"> заклад сфери охорони здоров’я </w:t>
      </w:r>
    </w:p>
    <w:p w:rsidR="009230EA" w:rsidRPr="009230EA" w:rsidRDefault="009230EA" w:rsidP="009230EA">
      <w:pPr>
        <w:spacing w:line="220" w:lineRule="exact"/>
        <w:ind w:firstLine="709"/>
        <w:jc w:val="both"/>
        <w:rPr>
          <w:lang w:val="uk-UA"/>
        </w:rPr>
      </w:pPr>
      <w:r w:rsidRPr="009230EA">
        <w:rPr>
          <w:lang w:val="uk-UA"/>
        </w:rPr>
        <w:t xml:space="preserve">вул. П. Майбороди, б. 8, Шевченківський </w:t>
      </w:r>
      <w:proofErr w:type="spellStart"/>
      <w:r w:rsidRPr="009230EA">
        <w:rPr>
          <w:lang w:val="uk-UA"/>
        </w:rPr>
        <w:t>рн</w:t>
      </w:r>
      <w:proofErr w:type="spellEnd"/>
      <w:r w:rsidRPr="009230EA">
        <w:rPr>
          <w:lang w:val="uk-UA"/>
        </w:rPr>
        <w:t>,  м. Київ, 04050</w:t>
      </w:r>
    </w:p>
    <w:p w:rsidR="009230EA" w:rsidRPr="009230EA" w:rsidRDefault="009230EA" w:rsidP="009230EA">
      <w:pPr>
        <w:spacing w:line="220" w:lineRule="exact"/>
        <w:ind w:firstLine="708"/>
        <w:jc w:val="both"/>
        <w:rPr>
          <w:lang w:val="uk-UA"/>
        </w:rPr>
      </w:pPr>
      <w:r w:rsidRPr="009230EA">
        <w:rPr>
          <w:lang w:val="uk-UA"/>
        </w:rPr>
        <w:t>Код згідно з ЄДРПОУ замовника:  02012022</w:t>
      </w:r>
    </w:p>
    <w:p w:rsidR="009230EA" w:rsidRPr="009230EA" w:rsidRDefault="009230EA" w:rsidP="009230EA">
      <w:pPr>
        <w:spacing w:line="220" w:lineRule="exact"/>
        <w:ind w:firstLine="708"/>
        <w:jc w:val="both"/>
        <w:rPr>
          <w:lang w:val="uk-UA"/>
        </w:rPr>
      </w:pPr>
      <w:r w:rsidRPr="009230EA">
        <w:rPr>
          <w:lang w:val="uk-UA"/>
        </w:rPr>
        <w:t>Категорія замовника – юридична особа, яка забезпечує потреби держави або територіальної громади</w:t>
      </w:r>
    </w:p>
    <w:p w:rsidR="00DC6EE8" w:rsidRPr="009230EA" w:rsidRDefault="00DC6EE8" w:rsidP="0047272A">
      <w:pPr>
        <w:spacing w:line="220" w:lineRule="exact"/>
        <w:ind w:firstLine="708"/>
        <w:jc w:val="both"/>
        <w:rPr>
          <w:lang w:val="uk-UA"/>
        </w:rPr>
      </w:pPr>
    </w:p>
    <w:p w:rsidR="00DC6EE8" w:rsidRPr="009230EA" w:rsidRDefault="00DC6EE8" w:rsidP="0047272A">
      <w:pPr>
        <w:spacing w:line="220" w:lineRule="exact"/>
        <w:ind w:firstLine="708"/>
        <w:jc w:val="both"/>
        <w:rPr>
          <w:lang w:val="uk-UA"/>
        </w:rPr>
      </w:pPr>
      <w:r w:rsidRPr="009230EA">
        <w:rPr>
          <w:lang w:val="uk-UA"/>
        </w:rPr>
        <w:t xml:space="preserve">2. </w:t>
      </w:r>
      <w:r w:rsidRPr="009230EA">
        <w:rPr>
          <w:b/>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9230EA">
        <w:rPr>
          <w:lang w:val="uk-UA"/>
        </w:rPr>
        <w:t xml:space="preserve">: </w:t>
      </w:r>
    </w:p>
    <w:p w:rsidR="0015076E" w:rsidRPr="009230EA" w:rsidRDefault="009230EA" w:rsidP="008565F9">
      <w:pPr>
        <w:spacing w:line="220" w:lineRule="exact"/>
        <w:ind w:left="709" w:hanging="1"/>
        <w:jc w:val="both"/>
        <w:rPr>
          <w:lang w:val="uk-UA"/>
        </w:rPr>
      </w:pPr>
      <w:proofErr w:type="spellStart"/>
      <w:r w:rsidRPr="009230EA">
        <w:rPr>
          <w:lang w:val="uk-UA"/>
        </w:rPr>
        <w:t>ДК</w:t>
      </w:r>
      <w:proofErr w:type="spellEnd"/>
      <w:r w:rsidRPr="009230EA">
        <w:rPr>
          <w:lang w:val="uk-UA"/>
        </w:rPr>
        <w:t xml:space="preserve"> 021:2015: 33170000-2 «Обладнання для анестезії та реанімації»</w:t>
      </w:r>
      <w:r w:rsidRPr="009230EA">
        <w:rPr>
          <w:snapToGrid w:val="0"/>
          <w:lang w:val="uk-UA"/>
        </w:rPr>
        <w:t xml:space="preserve"> (</w:t>
      </w:r>
      <w:r w:rsidRPr="009230EA">
        <w:rPr>
          <w:rFonts w:eastAsia="Tahoma"/>
          <w:color w:val="00000A"/>
          <w:lang w:val="uk-UA" w:eastAsia="zh-CN" w:bidi="hi-IN"/>
        </w:rPr>
        <w:t>Відкрита реанімаційна система з сервоконтролем температури</w:t>
      </w:r>
      <w:r w:rsidRPr="009230EA">
        <w:rPr>
          <w:bCs/>
          <w:lang w:val="uk-UA"/>
        </w:rPr>
        <w:t xml:space="preserve">, </w:t>
      </w:r>
      <w:r w:rsidRPr="009230EA">
        <w:rPr>
          <w:lang w:val="uk-UA"/>
        </w:rPr>
        <w:t xml:space="preserve">Код НК 024:2023: </w:t>
      </w:r>
      <w:r w:rsidRPr="009230EA">
        <w:rPr>
          <w:bCs/>
          <w:lang w:val="uk-UA"/>
        </w:rPr>
        <w:t xml:space="preserve">36685 – </w:t>
      </w:r>
      <w:r w:rsidRPr="009230EA">
        <w:rPr>
          <w:lang w:val="uk-UA"/>
        </w:rPr>
        <w:t>Столик реанімації для немовлят</w:t>
      </w:r>
      <w:r w:rsidRPr="009230EA">
        <w:rPr>
          <w:snapToGrid w:val="0"/>
          <w:lang w:val="uk-UA"/>
        </w:rPr>
        <w:t>)</w:t>
      </w:r>
    </w:p>
    <w:p w:rsidR="008565F9" w:rsidRPr="009230EA" w:rsidRDefault="008565F9" w:rsidP="008565F9">
      <w:pPr>
        <w:spacing w:line="220" w:lineRule="exact"/>
        <w:ind w:left="709" w:hanging="1"/>
        <w:jc w:val="both"/>
        <w:rPr>
          <w:lang w:val="uk-UA"/>
        </w:rPr>
      </w:pPr>
    </w:p>
    <w:p w:rsidR="00DC6EE8" w:rsidRPr="009230EA" w:rsidRDefault="0015076E" w:rsidP="0047272A">
      <w:pPr>
        <w:spacing w:line="220" w:lineRule="exact"/>
        <w:ind w:firstLine="708"/>
        <w:jc w:val="both"/>
        <w:rPr>
          <w:shd w:val="clear" w:color="auto" w:fill="FFFFFF"/>
          <w:lang w:val="uk-UA"/>
        </w:rPr>
      </w:pPr>
      <w:r w:rsidRPr="009230EA">
        <w:rPr>
          <w:lang w:val="uk-UA"/>
        </w:rPr>
        <w:t xml:space="preserve">3. </w:t>
      </w:r>
      <w:r w:rsidR="00DC6EE8" w:rsidRPr="009230EA">
        <w:rPr>
          <w:b/>
          <w:lang w:val="uk-UA"/>
        </w:rPr>
        <w:t>Ідентифікатор закупівлі</w:t>
      </w:r>
      <w:r w:rsidR="00DC6EE8" w:rsidRPr="009230EA">
        <w:rPr>
          <w:lang w:val="uk-UA"/>
        </w:rPr>
        <w:t xml:space="preserve">: </w:t>
      </w:r>
      <w:r w:rsidR="007A6D40" w:rsidRPr="009230EA">
        <w:t>UA-2024-07-29-010203-a</w:t>
      </w:r>
    </w:p>
    <w:p w:rsidR="0015076E" w:rsidRPr="009230EA" w:rsidRDefault="0015076E" w:rsidP="0047272A">
      <w:pPr>
        <w:spacing w:line="220" w:lineRule="exact"/>
        <w:ind w:firstLine="708"/>
        <w:jc w:val="both"/>
        <w:rPr>
          <w:shd w:val="clear" w:color="auto" w:fill="FFFFFF"/>
          <w:lang w:val="uk-UA"/>
        </w:rPr>
      </w:pPr>
    </w:p>
    <w:p w:rsidR="0015076E" w:rsidRPr="009230EA" w:rsidRDefault="0015076E" w:rsidP="0047272A">
      <w:pPr>
        <w:spacing w:line="220" w:lineRule="exact"/>
        <w:ind w:firstLine="708"/>
        <w:jc w:val="both"/>
        <w:rPr>
          <w:lang w:val="uk-UA"/>
        </w:rPr>
      </w:pPr>
      <w:r w:rsidRPr="009230EA">
        <w:rPr>
          <w:shd w:val="clear" w:color="auto" w:fill="FFFFFF"/>
          <w:lang w:val="uk-UA"/>
        </w:rPr>
        <w:t xml:space="preserve">4. </w:t>
      </w:r>
      <w:r w:rsidRPr="009230EA">
        <w:rPr>
          <w:b/>
          <w:lang w:val="uk-UA"/>
        </w:rPr>
        <w:t>Обґрунтування технічних та якісних характеристик предмета закупівлі</w:t>
      </w:r>
      <w:r w:rsidRPr="009230EA">
        <w:rPr>
          <w:lang w:val="uk-UA"/>
        </w:rPr>
        <w:t xml:space="preserve">: </w:t>
      </w:r>
    </w:p>
    <w:p w:rsidR="009230EA" w:rsidRDefault="009230EA" w:rsidP="009230EA">
      <w:pPr>
        <w:autoSpaceDE w:val="0"/>
        <w:autoSpaceDN w:val="0"/>
        <w:adjustRightInd w:val="0"/>
        <w:spacing w:line="220" w:lineRule="exact"/>
        <w:ind w:firstLine="709"/>
        <w:jc w:val="both"/>
        <w:rPr>
          <w:lang w:val="uk-UA"/>
        </w:rPr>
      </w:pPr>
      <w:r w:rsidRPr="009230EA">
        <w:rPr>
          <w:lang w:val="uk-UA"/>
        </w:rPr>
        <w:t xml:space="preserve">Технічні та якісні характеристики предмета закупівлі визначені відповідно до потреб замовника, у зв’язку з оновленням матеріально-технічної бази Інституту, враховуючи </w:t>
      </w:r>
      <w:r w:rsidRPr="009230EA">
        <w:rPr>
          <w:shd w:val="clear" w:color="auto" w:fill="FFFFFF"/>
          <w:lang w:val="uk-UA"/>
        </w:rPr>
        <w:t xml:space="preserve">особливість діяльності установи та </w:t>
      </w:r>
      <w:r w:rsidRPr="009230EA">
        <w:rPr>
          <w:lang w:val="uk-UA"/>
        </w:rPr>
        <w:t>рівень високоспеціалізованої допомоги населенню України</w:t>
      </w:r>
      <w:r w:rsidRPr="00AA1CCE">
        <w:rPr>
          <w:lang w:val="uk-UA"/>
        </w:rPr>
        <w:t xml:space="preserve"> </w:t>
      </w:r>
      <w:r w:rsidRPr="00AA1CCE">
        <w:rPr>
          <w:rStyle w:val="afff7"/>
          <w:i w:val="0"/>
          <w:shd w:val="clear" w:color="auto" w:fill="FFFFFF"/>
          <w:lang w:val="uk-UA"/>
        </w:rPr>
        <w:t>згідно найсучасніших стандартів</w:t>
      </w:r>
      <w:r w:rsidRPr="00AA1CCE">
        <w:rPr>
          <w:lang w:val="uk-UA"/>
        </w:rPr>
        <w:t>, необхідність безперебійного функціонування установи та належної організації лікувального процесу з урахуванням вимог чинного законодавства України – необхідно провести закупівлю медичного обладнання з наступними вимогами, що встановлені висновком робочої групи, а саме:</w:t>
      </w:r>
    </w:p>
    <w:p w:rsidR="00BF6B93" w:rsidRPr="00A641B5" w:rsidRDefault="00BF6B93" w:rsidP="00D622E8">
      <w:pPr>
        <w:autoSpaceDE w:val="0"/>
        <w:autoSpaceDN w:val="0"/>
        <w:adjustRightInd w:val="0"/>
        <w:spacing w:line="220" w:lineRule="exact"/>
        <w:ind w:firstLine="709"/>
        <w:jc w:val="both"/>
        <w:rPr>
          <w:highlight w:val="lightGray"/>
          <w:lang w:val="uk-UA"/>
        </w:rPr>
      </w:pPr>
    </w:p>
    <w:tbl>
      <w:tblPr>
        <w:tblW w:w="10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513"/>
        <w:gridCol w:w="2302"/>
      </w:tblGrid>
      <w:tr w:rsidR="009230EA" w:rsidRPr="009230EA" w:rsidTr="008A7E69">
        <w:tc>
          <w:tcPr>
            <w:tcW w:w="709" w:type="dxa"/>
            <w:vAlign w:val="center"/>
          </w:tcPr>
          <w:p w:rsidR="009230EA" w:rsidRPr="009230EA" w:rsidRDefault="009230EA" w:rsidP="008A7E69">
            <w:pPr>
              <w:jc w:val="center"/>
              <w:rPr>
                <w:b/>
                <w:sz w:val="20"/>
                <w:szCs w:val="20"/>
                <w:lang w:val="uk-UA"/>
              </w:rPr>
            </w:pPr>
            <w:r w:rsidRPr="009230EA">
              <w:rPr>
                <w:b/>
                <w:sz w:val="20"/>
                <w:szCs w:val="20"/>
                <w:lang w:val="uk-UA"/>
              </w:rPr>
              <w:t>№ з/п</w:t>
            </w:r>
          </w:p>
        </w:tc>
        <w:tc>
          <w:tcPr>
            <w:tcW w:w="7513" w:type="dxa"/>
            <w:vAlign w:val="center"/>
          </w:tcPr>
          <w:p w:rsidR="009230EA" w:rsidRPr="009230EA" w:rsidRDefault="009230EA" w:rsidP="008A7E69">
            <w:pPr>
              <w:jc w:val="center"/>
              <w:rPr>
                <w:rFonts w:eastAsia="Calibri"/>
                <w:b/>
                <w:kern w:val="1"/>
                <w:sz w:val="20"/>
                <w:szCs w:val="20"/>
                <w:lang w:val="uk-UA"/>
              </w:rPr>
            </w:pPr>
            <w:r w:rsidRPr="009230EA">
              <w:rPr>
                <w:rFonts w:eastAsia="Calibri"/>
                <w:b/>
                <w:kern w:val="1"/>
                <w:sz w:val="20"/>
                <w:szCs w:val="20"/>
                <w:lang w:val="uk-UA"/>
              </w:rPr>
              <w:t>Медико-технічні характеристики</w:t>
            </w:r>
          </w:p>
        </w:tc>
        <w:tc>
          <w:tcPr>
            <w:tcW w:w="2302" w:type="dxa"/>
            <w:vAlign w:val="center"/>
          </w:tcPr>
          <w:p w:rsidR="009230EA" w:rsidRPr="009230EA" w:rsidRDefault="009230EA" w:rsidP="008A7E69">
            <w:pPr>
              <w:widowControl w:val="0"/>
              <w:suppressAutoHyphens/>
              <w:spacing w:line="240" w:lineRule="exact"/>
              <w:jc w:val="center"/>
              <w:rPr>
                <w:rFonts w:eastAsia="Calibri"/>
                <w:b/>
                <w:sz w:val="20"/>
                <w:szCs w:val="20"/>
                <w:lang w:val="uk-UA"/>
              </w:rPr>
            </w:pPr>
            <w:r w:rsidRPr="009230EA">
              <w:rPr>
                <w:rFonts w:eastAsia="Calibri"/>
                <w:b/>
                <w:sz w:val="20"/>
                <w:szCs w:val="20"/>
                <w:lang w:val="uk-UA"/>
              </w:rPr>
              <w:t>Заповнюється Учасником, Зазначити «так» чи «ні» з посилання на розділ та/або сторінку технічної документації</w:t>
            </w:r>
          </w:p>
        </w:tc>
      </w:tr>
      <w:tr w:rsidR="009230EA" w:rsidRPr="009230EA" w:rsidTr="008A7E69">
        <w:trPr>
          <w:trHeight w:val="605"/>
        </w:trPr>
        <w:tc>
          <w:tcPr>
            <w:tcW w:w="709" w:type="dxa"/>
            <w:vAlign w:val="center"/>
          </w:tcPr>
          <w:p w:rsidR="009230EA" w:rsidRPr="00502042" w:rsidRDefault="009230EA" w:rsidP="008A7E69">
            <w:pPr>
              <w:jc w:val="center"/>
              <w:rPr>
                <w:lang w:val="uk-UA"/>
              </w:rPr>
            </w:pPr>
            <w:r w:rsidRPr="00502042">
              <w:rPr>
                <w:lang w:val="uk-UA"/>
              </w:rPr>
              <w:t>1</w:t>
            </w:r>
          </w:p>
        </w:tc>
        <w:tc>
          <w:tcPr>
            <w:tcW w:w="7513" w:type="dxa"/>
            <w:vAlign w:val="center"/>
          </w:tcPr>
          <w:p w:rsidR="009230EA" w:rsidRPr="00502042" w:rsidRDefault="009230EA" w:rsidP="008A7E69">
            <w:pPr>
              <w:rPr>
                <w:lang w:val="uk-UA"/>
              </w:rPr>
            </w:pPr>
            <w:r w:rsidRPr="00502042">
              <w:rPr>
                <w:lang w:val="uk-UA"/>
              </w:rPr>
              <w:t>Система призначена для підтримки фізіологічної температури тіла новонароджених (у тому числі недоношених дітей) у відділеннях інтенсивної терапії новонароджених, патології новонароджених та під час проведення реанімаційних заходів у пологовій залі</w:t>
            </w:r>
          </w:p>
        </w:tc>
        <w:tc>
          <w:tcPr>
            <w:tcW w:w="2302" w:type="dxa"/>
          </w:tcPr>
          <w:p w:rsidR="009230EA" w:rsidRPr="00502042" w:rsidRDefault="009230EA" w:rsidP="008A7E69">
            <w:pPr>
              <w:rPr>
                <w:lang w:val="uk-UA"/>
              </w:rPr>
            </w:pPr>
          </w:p>
        </w:tc>
      </w:tr>
      <w:tr w:rsidR="009230EA" w:rsidRPr="00502042" w:rsidTr="008A7E69">
        <w:trPr>
          <w:trHeight w:val="345"/>
        </w:trPr>
        <w:tc>
          <w:tcPr>
            <w:tcW w:w="709" w:type="dxa"/>
            <w:vAlign w:val="center"/>
          </w:tcPr>
          <w:p w:rsidR="009230EA" w:rsidRPr="00502042" w:rsidRDefault="009230EA" w:rsidP="008A7E69">
            <w:pPr>
              <w:jc w:val="center"/>
              <w:rPr>
                <w:lang w:val="uk-UA"/>
              </w:rPr>
            </w:pPr>
            <w:r w:rsidRPr="00502042">
              <w:rPr>
                <w:lang w:val="uk-UA"/>
              </w:rPr>
              <w:t>2</w:t>
            </w:r>
          </w:p>
        </w:tc>
        <w:tc>
          <w:tcPr>
            <w:tcW w:w="7513" w:type="dxa"/>
            <w:vAlign w:val="center"/>
          </w:tcPr>
          <w:p w:rsidR="009230EA" w:rsidRPr="00502042" w:rsidRDefault="009230EA" w:rsidP="008A7E69">
            <w:pPr>
              <w:rPr>
                <w:lang w:val="uk-UA"/>
              </w:rPr>
            </w:pPr>
            <w:r w:rsidRPr="00502042">
              <w:rPr>
                <w:lang w:val="uk-UA"/>
              </w:rPr>
              <w:t>Наявність самотестування приладу при включенні</w:t>
            </w:r>
          </w:p>
        </w:tc>
        <w:tc>
          <w:tcPr>
            <w:tcW w:w="2302" w:type="dxa"/>
          </w:tcPr>
          <w:p w:rsidR="009230EA" w:rsidRPr="00502042" w:rsidRDefault="009230EA" w:rsidP="008A7E69">
            <w:pPr>
              <w:rPr>
                <w:lang w:val="uk-UA"/>
              </w:rPr>
            </w:pPr>
          </w:p>
        </w:tc>
      </w:tr>
      <w:tr w:rsidR="009230EA" w:rsidRPr="009230EA" w:rsidTr="008A7E69">
        <w:trPr>
          <w:trHeight w:val="345"/>
        </w:trPr>
        <w:tc>
          <w:tcPr>
            <w:tcW w:w="709" w:type="dxa"/>
            <w:vAlign w:val="center"/>
          </w:tcPr>
          <w:p w:rsidR="009230EA" w:rsidRPr="00502042" w:rsidRDefault="009230EA" w:rsidP="008A7E69">
            <w:pPr>
              <w:jc w:val="center"/>
              <w:rPr>
                <w:lang w:val="uk-UA"/>
              </w:rPr>
            </w:pPr>
            <w:r w:rsidRPr="00502042">
              <w:rPr>
                <w:lang w:val="uk-UA"/>
              </w:rPr>
              <w:t>3</w:t>
            </w:r>
          </w:p>
        </w:tc>
        <w:tc>
          <w:tcPr>
            <w:tcW w:w="7513" w:type="dxa"/>
            <w:vAlign w:val="center"/>
          </w:tcPr>
          <w:p w:rsidR="009230EA" w:rsidRPr="00502042" w:rsidRDefault="009230EA" w:rsidP="008A7E69">
            <w:pPr>
              <w:rPr>
                <w:lang w:val="uk-UA"/>
              </w:rPr>
            </w:pPr>
            <w:r w:rsidRPr="00502042">
              <w:rPr>
                <w:lang w:val="uk-UA"/>
              </w:rPr>
              <w:t>Система повинна забезпечувати обігрів дитини від керамічного інфрачервоного нагрівача зверху та нагрівача ліжка знизу</w:t>
            </w:r>
          </w:p>
        </w:tc>
        <w:tc>
          <w:tcPr>
            <w:tcW w:w="2302" w:type="dxa"/>
          </w:tcPr>
          <w:p w:rsidR="009230EA" w:rsidRPr="00502042" w:rsidRDefault="009230EA" w:rsidP="008A7E69">
            <w:pPr>
              <w:rPr>
                <w:lang w:val="uk-UA"/>
              </w:rPr>
            </w:pPr>
          </w:p>
        </w:tc>
      </w:tr>
      <w:tr w:rsidR="009230EA" w:rsidRPr="00502042" w:rsidTr="008A7E69">
        <w:trPr>
          <w:trHeight w:val="175"/>
        </w:trPr>
        <w:tc>
          <w:tcPr>
            <w:tcW w:w="709" w:type="dxa"/>
            <w:vAlign w:val="center"/>
          </w:tcPr>
          <w:p w:rsidR="009230EA" w:rsidRPr="00502042" w:rsidRDefault="009230EA" w:rsidP="008A7E69">
            <w:pPr>
              <w:jc w:val="center"/>
              <w:rPr>
                <w:lang w:val="uk-UA"/>
              </w:rPr>
            </w:pPr>
            <w:r w:rsidRPr="00502042">
              <w:rPr>
                <w:lang w:val="uk-UA"/>
              </w:rPr>
              <w:t>4</w:t>
            </w:r>
          </w:p>
        </w:tc>
        <w:tc>
          <w:tcPr>
            <w:tcW w:w="7513" w:type="dxa"/>
            <w:vAlign w:val="center"/>
          </w:tcPr>
          <w:p w:rsidR="009230EA" w:rsidRPr="00502042" w:rsidRDefault="009230EA" w:rsidP="008A7E69">
            <w:pPr>
              <w:rPr>
                <w:highlight w:val="yellow"/>
                <w:lang w:val="uk-UA"/>
              </w:rPr>
            </w:pPr>
            <w:r w:rsidRPr="00502042">
              <w:rPr>
                <w:lang w:val="uk-UA"/>
              </w:rPr>
              <w:t>Можливість окремого вмикання верхнього та нижнього нагрівачів незалежно один від одного</w:t>
            </w:r>
          </w:p>
        </w:tc>
        <w:tc>
          <w:tcPr>
            <w:tcW w:w="2302" w:type="dxa"/>
          </w:tcPr>
          <w:p w:rsidR="009230EA" w:rsidRPr="00502042" w:rsidRDefault="009230EA" w:rsidP="008A7E69">
            <w:pPr>
              <w:rPr>
                <w:lang w:val="uk-UA"/>
              </w:rPr>
            </w:pPr>
          </w:p>
        </w:tc>
      </w:tr>
      <w:tr w:rsidR="009230EA" w:rsidRPr="00502042" w:rsidTr="008A7E69">
        <w:trPr>
          <w:trHeight w:val="175"/>
        </w:trPr>
        <w:tc>
          <w:tcPr>
            <w:tcW w:w="709" w:type="dxa"/>
            <w:vAlign w:val="center"/>
          </w:tcPr>
          <w:p w:rsidR="009230EA" w:rsidRPr="00502042" w:rsidRDefault="009230EA" w:rsidP="008A7E69">
            <w:pPr>
              <w:jc w:val="center"/>
              <w:rPr>
                <w:lang w:val="uk-UA"/>
              </w:rPr>
            </w:pPr>
            <w:r w:rsidRPr="00502042">
              <w:rPr>
                <w:lang w:val="uk-UA"/>
              </w:rPr>
              <w:t>5</w:t>
            </w:r>
          </w:p>
        </w:tc>
        <w:tc>
          <w:tcPr>
            <w:tcW w:w="7513" w:type="dxa"/>
            <w:vAlign w:val="center"/>
          </w:tcPr>
          <w:p w:rsidR="009230EA" w:rsidRPr="00502042" w:rsidRDefault="009230EA" w:rsidP="008A7E69">
            <w:pPr>
              <w:rPr>
                <w:highlight w:val="green"/>
                <w:lang w:val="uk-UA"/>
              </w:rPr>
            </w:pPr>
            <w:r w:rsidRPr="00502042">
              <w:rPr>
                <w:lang w:val="uk-UA"/>
              </w:rPr>
              <w:t>Незалежне регулювання підігріву ложа пацієнта в діапазоні від 28°C до 38,5°C</w:t>
            </w:r>
          </w:p>
        </w:tc>
        <w:tc>
          <w:tcPr>
            <w:tcW w:w="2302" w:type="dxa"/>
          </w:tcPr>
          <w:p w:rsidR="009230EA" w:rsidRPr="00502042" w:rsidRDefault="009230EA" w:rsidP="008A7E69">
            <w:pPr>
              <w:rPr>
                <w:lang w:val="uk-UA"/>
              </w:rPr>
            </w:pPr>
          </w:p>
        </w:tc>
      </w:tr>
      <w:tr w:rsidR="009230EA" w:rsidRPr="009230EA" w:rsidTr="008A7E69">
        <w:trPr>
          <w:trHeight w:val="175"/>
        </w:trPr>
        <w:tc>
          <w:tcPr>
            <w:tcW w:w="709" w:type="dxa"/>
            <w:vAlign w:val="center"/>
          </w:tcPr>
          <w:p w:rsidR="009230EA" w:rsidRPr="00502042" w:rsidRDefault="009230EA" w:rsidP="008A7E69">
            <w:pPr>
              <w:jc w:val="center"/>
              <w:rPr>
                <w:lang w:val="uk-UA"/>
              </w:rPr>
            </w:pPr>
            <w:r w:rsidRPr="00502042">
              <w:rPr>
                <w:lang w:val="uk-UA"/>
              </w:rPr>
              <w:t>6</w:t>
            </w:r>
          </w:p>
        </w:tc>
        <w:tc>
          <w:tcPr>
            <w:tcW w:w="7513" w:type="dxa"/>
            <w:vAlign w:val="center"/>
          </w:tcPr>
          <w:p w:rsidR="009230EA" w:rsidRPr="00502042" w:rsidRDefault="009230EA" w:rsidP="008A7E69">
            <w:pPr>
              <w:rPr>
                <w:highlight w:val="green"/>
                <w:lang w:val="uk-UA"/>
              </w:rPr>
            </w:pPr>
            <w:r w:rsidRPr="00502042">
              <w:rPr>
                <w:lang w:val="uk-UA"/>
              </w:rPr>
              <w:t>Наявність візуалізації температури підігріву ложа пацієнта</w:t>
            </w:r>
          </w:p>
        </w:tc>
        <w:tc>
          <w:tcPr>
            <w:tcW w:w="2302" w:type="dxa"/>
          </w:tcPr>
          <w:p w:rsidR="009230EA" w:rsidRPr="00502042" w:rsidRDefault="009230EA" w:rsidP="008A7E69">
            <w:pPr>
              <w:rPr>
                <w:lang w:val="uk-UA"/>
              </w:rPr>
            </w:pPr>
          </w:p>
        </w:tc>
      </w:tr>
      <w:tr w:rsidR="009230EA" w:rsidRPr="00502042" w:rsidTr="008A7E69">
        <w:trPr>
          <w:trHeight w:val="175"/>
        </w:trPr>
        <w:tc>
          <w:tcPr>
            <w:tcW w:w="709" w:type="dxa"/>
            <w:vAlign w:val="center"/>
          </w:tcPr>
          <w:p w:rsidR="009230EA" w:rsidRPr="00502042" w:rsidRDefault="009230EA" w:rsidP="008A7E69">
            <w:pPr>
              <w:jc w:val="center"/>
              <w:rPr>
                <w:lang w:val="uk-UA"/>
              </w:rPr>
            </w:pPr>
            <w:r w:rsidRPr="00502042">
              <w:rPr>
                <w:lang w:val="uk-UA"/>
              </w:rPr>
              <w:t>7</w:t>
            </w:r>
          </w:p>
        </w:tc>
        <w:tc>
          <w:tcPr>
            <w:tcW w:w="7513" w:type="dxa"/>
            <w:vAlign w:val="center"/>
          </w:tcPr>
          <w:p w:rsidR="009230EA" w:rsidRPr="00502042" w:rsidRDefault="009230EA" w:rsidP="008A7E69">
            <w:pPr>
              <w:rPr>
                <w:highlight w:val="yellow"/>
                <w:lang w:val="uk-UA"/>
              </w:rPr>
            </w:pPr>
            <w:r w:rsidRPr="00502042">
              <w:rPr>
                <w:lang w:val="uk-UA"/>
              </w:rPr>
              <w:t>Незалежне регулювання потужності променевого нагрівача як у значеннях температури (ºС), так і у процентному (%) значенні від загальної потужності</w:t>
            </w:r>
          </w:p>
        </w:tc>
        <w:tc>
          <w:tcPr>
            <w:tcW w:w="2302" w:type="dxa"/>
          </w:tcPr>
          <w:p w:rsidR="009230EA" w:rsidRPr="00502042" w:rsidRDefault="009230EA" w:rsidP="008A7E69">
            <w:pPr>
              <w:rPr>
                <w:lang w:val="uk-UA"/>
              </w:rPr>
            </w:pPr>
          </w:p>
        </w:tc>
      </w:tr>
      <w:tr w:rsidR="009230EA" w:rsidRPr="00502042" w:rsidTr="008A7E69">
        <w:trPr>
          <w:trHeight w:val="605"/>
        </w:trPr>
        <w:tc>
          <w:tcPr>
            <w:tcW w:w="709" w:type="dxa"/>
            <w:vAlign w:val="center"/>
          </w:tcPr>
          <w:p w:rsidR="009230EA" w:rsidRPr="00502042" w:rsidRDefault="009230EA" w:rsidP="008A7E69">
            <w:pPr>
              <w:jc w:val="center"/>
              <w:rPr>
                <w:lang w:val="uk-UA"/>
              </w:rPr>
            </w:pPr>
            <w:r w:rsidRPr="00502042">
              <w:rPr>
                <w:lang w:val="uk-UA"/>
              </w:rPr>
              <w:t>8</w:t>
            </w:r>
          </w:p>
        </w:tc>
        <w:tc>
          <w:tcPr>
            <w:tcW w:w="7513" w:type="dxa"/>
            <w:vAlign w:val="center"/>
          </w:tcPr>
          <w:p w:rsidR="009230EA" w:rsidRPr="00502042" w:rsidRDefault="009230EA" w:rsidP="008A7E69">
            <w:pPr>
              <w:rPr>
                <w:lang w:val="uk-UA"/>
              </w:rPr>
            </w:pPr>
            <w:r w:rsidRPr="00502042">
              <w:rPr>
                <w:lang w:val="uk-UA"/>
              </w:rPr>
              <w:t>Наявність автоматичного регулювання температури нагріву в залежності від температури тіла дитини (</w:t>
            </w:r>
            <w:proofErr w:type="spellStart"/>
            <w:r w:rsidRPr="00502042">
              <w:rPr>
                <w:lang w:val="uk-UA"/>
              </w:rPr>
              <w:t>сервоконтроль</w:t>
            </w:r>
            <w:proofErr w:type="spellEnd"/>
            <w:r w:rsidRPr="00502042">
              <w:rPr>
                <w:lang w:val="uk-UA"/>
              </w:rPr>
              <w:t>)</w:t>
            </w:r>
          </w:p>
        </w:tc>
        <w:tc>
          <w:tcPr>
            <w:tcW w:w="2302" w:type="dxa"/>
          </w:tcPr>
          <w:p w:rsidR="009230EA" w:rsidRPr="00502042" w:rsidRDefault="009230EA" w:rsidP="008A7E69">
            <w:pPr>
              <w:rPr>
                <w:lang w:val="uk-UA"/>
              </w:rPr>
            </w:pPr>
          </w:p>
        </w:tc>
      </w:tr>
      <w:tr w:rsidR="009230EA" w:rsidRPr="00502042" w:rsidTr="008A7E69">
        <w:trPr>
          <w:trHeight w:val="605"/>
        </w:trPr>
        <w:tc>
          <w:tcPr>
            <w:tcW w:w="709" w:type="dxa"/>
            <w:vAlign w:val="center"/>
          </w:tcPr>
          <w:p w:rsidR="009230EA" w:rsidRPr="00502042" w:rsidRDefault="009230EA" w:rsidP="008A7E69">
            <w:pPr>
              <w:jc w:val="center"/>
              <w:rPr>
                <w:lang w:val="uk-UA"/>
              </w:rPr>
            </w:pPr>
            <w:r w:rsidRPr="00502042">
              <w:rPr>
                <w:lang w:val="uk-UA"/>
              </w:rPr>
              <w:t>9</w:t>
            </w:r>
          </w:p>
        </w:tc>
        <w:tc>
          <w:tcPr>
            <w:tcW w:w="7513" w:type="dxa"/>
            <w:vAlign w:val="center"/>
          </w:tcPr>
          <w:p w:rsidR="009230EA" w:rsidRPr="00502042" w:rsidRDefault="009230EA" w:rsidP="008A7E69">
            <w:pPr>
              <w:rPr>
                <w:lang w:val="uk-UA"/>
              </w:rPr>
            </w:pPr>
            <w:r w:rsidRPr="00502042">
              <w:rPr>
                <w:lang w:val="uk-UA"/>
              </w:rPr>
              <w:t>Система повинна мати можливість регулювання температури променевого нагрівача в ручному режимі в діапазоні від 32° С до 37,5° С, з кроком не гірше 0,1ºС</w:t>
            </w:r>
          </w:p>
        </w:tc>
        <w:tc>
          <w:tcPr>
            <w:tcW w:w="2302" w:type="dxa"/>
          </w:tcPr>
          <w:p w:rsidR="009230EA" w:rsidRPr="00502042" w:rsidRDefault="009230EA" w:rsidP="008A7E69">
            <w:pPr>
              <w:rPr>
                <w:lang w:val="uk-UA"/>
              </w:rPr>
            </w:pPr>
          </w:p>
        </w:tc>
      </w:tr>
      <w:tr w:rsidR="009230EA" w:rsidRPr="00502042" w:rsidTr="008A7E69">
        <w:trPr>
          <w:trHeight w:val="348"/>
        </w:trPr>
        <w:tc>
          <w:tcPr>
            <w:tcW w:w="709" w:type="dxa"/>
            <w:vAlign w:val="center"/>
          </w:tcPr>
          <w:p w:rsidR="009230EA" w:rsidRPr="00502042" w:rsidRDefault="009230EA" w:rsidP="008A7E69">
            <w:pPr>
              <w:jc w:val="center"/>
              <w:rPr>
                <w:lang w:val="uk-UA"/>
              </w:rPr>
            </w:pPr>
            <w:r w:rsidRPr="00502042">
              <w:rPr>
                <w:lang w:val="uk-UA"/>
              </w:rPr>
              <w:lastRenderedPageBreak/>
              <w:t>10</w:t>
            </w:r>
          </w:p>
        </w:tc>
        <w:tc>
          <w:tcPr>
            <w:tcW w:w="7513" w:type="dxa"/>
            <w:vAlign w:val="center"/>
          </w:tcPr>
          <w:p w:rsidR="009230EA" w:rsidRPr="00502042" w:rsidRDefault="009230EA" w:rsidP="008A7E69">
            <w:pPr>
              <w:rPr>
                <w:lang w:val="uk-UA"/>
              </w:rPr>
            </w:pPr>
            <w:r w:rsidRPr="00502042">
              <w:rPr>
                <w:lang w:val="uk-UA"/>
              </w:rPr>
              <w:t>Система повинна мати температурний датчик шкіри</w:t>
            </w:r>
          </w:p>
        </w:tc>
        <w:tc>
          <w:tcPr>
            <w:tcW w:w="2302" w:type="dxa"/>
          </w:tcPr>
          <w:p w:rsidR="009230EA" w:rsidRPr="00502042" w:rsidRDefault="009230EA" w:rsidP="008A7E69">
            <w:pPr>
              <w:rPr>
                <w:lang w:val="uk-UA"/>
              </w:rPr>
            </w:pPr>
          </w:p>
        </w:tc>
      </w:tr>
      <w:tr w:rsidR="009230EA" w:rsidRPr="00502042" w:rsidTr="008A7E69">
        <w:trPr>
          <w:trHeight w:val="423"/>
        </w:trPr>
        <w:tc>
          <w:tcPr>
            <w:tcW w:w="709" w:type="dxa"/>
            <w:vAlign w:val="center"/>
          </w:tcPr>
          <w:p w:rsidR="009230EA" w:rsidRPr="00502042" w:rsidRDefault="009230EA" w:rsidP="008A7E69">
            <w:pPr>
              <w:jc w:val="center"/>
              <w:rPr>
                <w:lang w:val="uk-UA"/>
              </w:rPr>
            </w:pPr>
            <w:r w:rsidRPr="00502042">
              <w:rPr>
                <w:lang w:val="uk-UA"/>
              </w:rPr>
              <w:t>11</w:t>
            </w:r>
          </w:p>
        </w:tc>
        <w:tc>
          <w:tcPr>
            <w:tcW w:w="7513" w:type="dxa"/>
            <w:vAlign w:val="center"/>
          </w:tcPr>
          <w:p w:rsidR="009230EA" w:rsidRPr="00502042" w:rsidRDefault="009230EA" w:rsidP="008A7E69">
            <w:pPr>
              <w:rPr>
                <w:lang w:val="uk-UA"/>
              </w:rPr>
            </w:pPr>
            <w:r w:rsidRPr="00502042">
              <w:rPr>
                <w:lang w:val="uk-UA"/>
              </w:rPr>
              <w:t>Система повинна мати не менше двох внутрішніх температурних датчиків</w:t>
            </w:r>
          </w:p>
        </w:tc>
        <w:tc>
          <w:tcPr>
            <w:tcW w:w="2302" w:type="dxa"/>
          </w:tcPr>
          <w:p w:rsidR="009230EA" w:rsidRPr="00502042" w:rsidRDefault="009230EA" w:rsidP="008A7E69">
            <w:pPr>
              <w:rPr>
                <w:lang w:val="uk-UA"/>
              </w:rPr>
            </w:pPr>
          </w:p>
        </w:tc>
      </w:tr>
      <w:tr w:rsidR="009230EA" w:rsidRPr="00502042" w:rsidTr="008A7E69">
        <w:trPr>
          <w:trHeight w:val="605"/>
        </w:trPr>
        <w:tc>
          <w:tcPr>
            <w:tcW w:w="709" w:type="dxa"/>
            <w:vAlign w:val="center"/>
          </w:tcPr>
          <w:p w:rsidR="009230EA" w:rsidRPr="00502042" w:rsidRDefault="009230EA" w:rsidP="008A7E69">
            <w:pPr>
              <w:jc w:val="center"/>
              <w:rPr>
                <w:lang w:val="uk-UA"/>
              </w:rPr>
            </w:pPr>
            <w:r w:rsidRPr="00502042">
              <w:rPr>
                <w:lang w:val="uk-UA"/>
              </w:rPr>
              <w:t>12</w:t>
            </w:r>
          </w:p>
        </w:tc>
        <w:tc>
          <w:tcPr>
            <w:tcW w:w="7513" w:type="dxa"/>
            <w:vAlign w:val="center"/>
          </w:tcPr>
          <w:p w:rsidR="009230EA" w:rsidRPr="00502042" w:rsidRDefault="009230EA" w:rsidP="008A7E69">
            <w:pPr>
              <w:rPr>
                <w:lang w:val="uk-UA"/>
              </w:rPr>
            </w:pPr>
            <w:r w:rsidRPr="00502042">
              <w:rPr>
                <w:lang w:val="uk-UA"/>
              </w:rPr>
              <w:t xml:space="preserve">Система повинна мати можливість вибору кута нахилу столика в положення </w:t>
            </w:r>
            <w:proofErr w:type="spellStart"/>
            <w:r w:rsidRPr="00502042">
              <w:rPr>
                <w:lang w:val="uk-UA"/>
              </w:rPr>
              <w:t>Тренделенбург</w:t>
            </w:r>
            <w:proofErr w:type="spellEnd"/>
            <w:r w:rsidRPr="00502042">
              <w:rPr>
                <w:lang w:val="uk-UA"/>
              </w:rPr>
              <w:t xml:space="preserve"> або </w:t>
            </w:r>
            <w:proofErr w:type="spellStart"/>
            <w:r w:rsidRPr="00502042">
              <w:rPr>
                <w:lang w:val="uk-UA"/>
              </w:rPr>
              <w:t>АнтиТренделенбург</w:t>
            </w:r>
            <w:proofErr w:type="spellEnd"/>
            <w:r w:rsidRPr="00502042">
              <w:rPr>
                <w:lang w:val="uk-UA"/>
              </w:rPr>
              <w:t xml:space="preserve"> з використанням електричного приводу</w:t>
            </w:r>
          </w:p>
        </w:tc>
        <w:tc>
          <w:tcPr>
            <w:tcW w:w="2302" w:type="dxa"/>
          </w:tcPr>
          <w:p w:rsidR="009230EA" w:rsidRPr="00502042" w:rsidRDefault="009230EA" w:rsidP="008A7E69">
            <w:pPr>
              <w:rPr>
                <w:lang w:val="uk-UA"/>
              </w:rPr>
            </w:pPr>
          </w:p>
        </w:tc>
      </w:tr>
      <w:tr w:rsidR="009230EA" w:rsidRPr="00502042" w:rsidTr="008A7E69">
        <w:trPr>
          <w:trHeight w:val="405"/>
        </w:trPr>
        <w:tc>
          <w:tcPr>
            <w:tcW w:w="709" w:type="dxa"/>
            <w:vAlign w:val="center"/>
          </w:tcPr>
          <w:p w:rsidR="009230EA" w:rsidRPr="00502042" w:rsidRDefault="009230EA" w:rsidP="008A7E69">
            <w:pPr>
              <w:jc w:val="center"/>
              <w:rPr>
                <w:lang w:val="uk-UA"/>
              </w:rPr>
            </w:pPr>
            <w:r w:rsidRPr="00502042">
              <w:rPr>
                <w:lang w:val="uk-UA"/>
              </w:rPr>
              <w:t>13</w:t>
            </w:r>
          </w:p>
        </w:tc>
        <w:tc>
          <w:tcPr>
            <w:tcW w:w="7513" w:type="dxa"/>
            <w:vAlign w:val="center"/>
          </w:tcPr>
          <w:p w:rsidR="009230EA" w:rsidRPr="00502042" w:rsidRDefault="009230EA" w:rsidP="008A7E69">
            <w:pPr>
              <w:rPr>
                <w:lang w:val="uk-UA"/>
              </w:rPr>
            </w:pPr>
            <w:r w:rsidRPr="00502042">
              <w:rPr>
                <w:lang w:val="uk-UA"/>
              </w:rPr>
              <w:t>Променевий нагрівач з освітлювальною лампою, повинен повертатися в обидва боки на кут не менше 90 градусів</w:t>
            </w:r>
          </w:p>
        </w:tc>
        <w:tc>
          <w:tcPr>
            <w:tcW w:w="2302" w:type="dxa"/>
          </w:tcPr>
          <w:p w:rsidR="009230EA" w:rsidRPr="00502042" w:rsidRDefault="009230EA" w:rsidP="008A7E69">
            <w:pPr>
              <w:rPr>
                <w:lang w:val="uk-UA"/>
              </w:rPr>
            </w:pPr>
          </w:p>
        </w:tc>
      </w:tr>
      <w:tr w:rsidR="009230EA" w:rsidRPr="00502042" w:rsidTr="008A7E69">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9230EA" w:rsidRPr="00502042" w:rsidRDefault="009230EA" w:rsidP="008A7E69">
            <w:pPr>
              <w:jc w:val="center"/>
              <w:rPr>
                <w:lang w:val="uk-UA"/>
              </w:rPr>
            </w:pPr>
            <w:r w:rsidRPr="00502042">
              <w:rPr>
                <w:lang w:val="uk-UA"/>
              </w:rPr>
              <w:t>14</w:t>
            </w:r>
          </w:p>
        </w:tc>
        <w:tc>
          <w:tcPr>
            <w:tcW w:w="7513" w:type="dxa"/>
            <w:tcBorders>
              <w:top w:val="single" w:sz="4" w:space="0" w:color="auto"/>
              <w:left w:val="single" w:sz="4" w:space="0" w:color="auto"/>
              <w:bottom w:val="single" w:sz="4" w:space="0" w:color="auto"/>
              <w:right w:val="single" w:sz="4" w:space="0" w:color="auto"/>
            </w:tcBorders>
            <w:vAlign w:val="center"/>
          </w:tcPr>
          <w:p w:rsidR="009230EA" w:rsidRPr="00502042" w:rsidRDefault="009230EA" w:rsidP="008A7E69">
            <w:pPr>
              <w:rPr>
                <w:lang w:val="uk-UA"/>
              </w:rPr>
            </w:pPr>
            <w:r w:rsidRPr="00502042">
              <w:rPr>
                <w:lang w:val="uk-UA"/>
              </w:rPr>
              <w:t>Система повинна мати прозорі бокові стінки столика з можливістю відкидання для легкого доступу до пацієнта</w:t>
            </w:r>
          </w:p>
        </w:tc>
        <w:tc>
          <w:tcPr>
            <w:tcW w:w="2302" w:type="dxa"/>
            <w:tcBorders>
              <w:top w:val="single" w:sz="4" w:space="0" w:color="auto"/>
              <w:left w:val="single" w:sz="4" w:space="0" w:color="auto"/>
              <w:bottom w:val="single" w:sz="4" w:space="0" w:color="auto"/>
              <w:right w:val="single" w:sz="4" w:space="0" w:color="auto"/>
            </w:tcBorders>
          </w:tcPr>
          <w:p w:rsidR="009230EA" w:rsidRPr="00502042" w:rsidRDefault="009230EA" w:rsidP="008A7E69">
            <w:pPr>
              <w:rPr>
                <w:highlight w:val="yellow"/>
                <w:lang w:val="uk-UA"/>
              </w:rPr>
            </w:pPr>
          </w:p>
        </w:tc>
      </w:tr>
      <w:tr w:rsidR="009230EA" w:rsidRPr="00502042" w:rsidTr="008A7E69">
        <w:trPr>
          <w:trHeight w:val="327"/>
        </w:trPr>
        <w:tc>
          <w:tcPr>
            <w:tcW w:w="709" w:type="dxa"/>
            <w:vAlign w:val="center"/>
          </w:tcPr>
          <w:p w:rsidR="009230EA" w:rsidRPr="00502042" w:rsidRDefault="009230EA" w:rsidP="008A7E69">
            <w:pPr>
              <w:jc w:val="center"/>
              <w:rPr>
                <w:lang w:val="uk-UA"/>
              </w:rPr>
            </w:pPr>
            <w:r w:rsidRPr="00502042">
              <w:rPr>
                <w:lang w:val="uk-UA"/>
              </w:rPr>
              <w:t>15</w:t>
            </w:r>
          </w:p>
        </w:tc>
        <w:tc>
          <w:tcPr>
            <w:tcW w:w="7513" w:type="dxa"/>
            <w:vAlign w:val="center"/>
          </w:tcPr>
          <w:p w:rsidR="009230EA" w:rsidRPr="00502042" w:rsidRDefault="009230EA" w:rsidP="008A7E69">
            <w:pPr>
              <w:rPr>
                <w:lang w:val="uk-UA"/>
              </w:rPr>
            </w:pPr>
            <w:r w:rsidRPr="00502042">
              <w:rPr>
                <w:lang w:val="uk-UA"/>
              </w:rPr>
              <w:t>Система повинна мати мобільний візок з можливістю блокування коліс</w:t>
            </w:r>
          </w:p>
        </w:tc>
        <w:tc>
          <w:tcPr>
            <w:tcW w:w="2302" w:type="dxa"/>
          </w:tcPr>
          <w:p w:rsidR="009230EA" w:rsidRPr="00502042" w:rsidRDefault="009230EA" w:rsidP="008A7E69">
            <w:pPr>
              <w:rPr>
                <w:lang w:val="uk-UA"/>
              </w:rPr>
            </w:pPr>
          </w:p>
        </w:tc>
      </w:tr>
      <w:tr w:rsidR="009230EA" w:rsidRPr="00502042" w:rsidTr="008A7E69">
        <w:trPr>
          <w:trHeight w:val="327"/>
        </w:trPr>
        <w:tc>
          <w:tcPr>
            <w:tcW w:w="709" w:type="dxa"/>
            <w:vAlign w:val="center"/>
          </w:tcPr>
          <w:p w:rsidR="009230EA" w:rsidRPr="00502042" w:rsidRDefault="009230EA" w:rsidP="008A7E69">
            <w:pPr>
              <w:jc w:val="center"/>
              <w:rPr>
                <w:lang w:val="uk-UA"/>
              </w:rPr>
            </w:pPr>
            <w:r w:rsidRPr="00502042">
              <w:rPr>
                <w:lang w:val="uk-UA"/>
              </w:rPr>
              <w:t>16</w:t>
            </w:r>
          </w:p>
        </w:tc>
        <w:tc>
          <w:tcPr>
            <w:tcW w:w="7513" w:type="dxa"/>
            <w:vAlign w:val="center"/>
          </w:tcPr>
          <w:p w:rsidR="009230EA" w:rsidRPr="00502042" w:rsidRDefault="009230EA" w:rsidP="008A7E69">
            <w:pPr>
              <w:rPr>
                <w:lang w:val="uk-UA"/>
              </w:rPr>
            </w:pPr>
            <w:r w:rsidRPr="00502042">
              <w:rPr>
                <w:lang w:val="uk-UA"/>
              </w:rPr>
              <w:t xml:space="preserve">Матрацик ложа пацієнта повинен бути </w:t>
            </w:r>
            <w:proofErr w:type="spellStart"/>
            <w:r w:rsidRPr="00502042">
              <w:rPr>
                <w:lang w:val="uk-UA"/>
              </w:rPr>
              <w:t>сіліконовим</w:t>
            </w:r>
            <w:proofErr w:type="spellEnd"/>
            <w:r w:rsidRPr="00502042">
              <w:rPr>
                <w:lang w:val="uk-UA"/>
              </w:rPr>
              <w:t xml:space="preserve"> </w:t>
            </w:r>
            <w:proofErr w:type="spellStart"/>
            <w:r w:rsidRPr="00502042">
              <w:rPr>
                <w:lang w:val="uk-UA"/>
              </w:rPr>
              <w:t>гелевим</w:t>
            </w:r>
            <w:proofErr w:type="spellEnd"/>
          </w:p>
        </w:tc>
        <w:tc>
          <w:tcPr>
            <w:tcW w:w="2302" w:type="dxa"/>
          </w:tcPr>
          <w:p w:rsidR="009230EA" w:rsidRPr="00502042" w:rsidRDefault="009230EA" w:rsidP="008A7E69">
            <w:pPr>
              <w:rPr>
                <w:lang w:val="uk-UA"/>
              </w:rPr>
            </w:pPr>
          </w:p>
        </w:tc>
      </w:tr>
      <w:tr w:rsidR="009230EA" w:rsidRPr="00502042" w:rsidTr="008A7E69">
        <w:trPr>
          <w:trHeight w:val="351"/>
        </w:trPr>
        <w:tc>
          <w:tcPr>
            <w:tcW w:w="709" w:type="dxa"/>
            <w:vAlign w:val="center"/>
          </w:tcPr>
          <w:p w:rsidR="009230EA" w:rsidRPr="00502042" w:rsidRDefault="009230EA" w:rsidP="008A7E69">
            <w:pPr>
              <w:jc w:val="center"/>
              <w:rPr>
                <w:lang w:val="uk-UA"/>
              </w:rPr>
            </w:pPr>
            <w:r w:rsidRPr="00502042">
              <w:rPr>
                <w:lang w:val="uk-UA"/>
              </w:rPr>
              <w:t>17</w:t>
            </w:r>
          </w:p>
        </w:tc>
        <w:tc>
          <w:tcPr>
            <w:tcW w:w="7513" w:type="dxa"/>
            <w:vAlign w:val="center"/>
          </w:tcPr>
          <w:p w:rsidR="009230EA" w:rsidRPr="00502042" w:rsidRDefault="009230EA" w:rsidP="008A7E69">
            <w:pPr>
              <w:rPr>
                <w:lang w:val="uk-UA"/>
              </w:rPr>
            </w:pPr>
            <w:r w:rsidRPr="00502042">
              <w:rPr>
                <w:lang w:val="uk-UA"/>
              </w:rPr>
              <w:t>Система повинна мати висувні ящики</w:t>
            </w:r>
          </w:p>
        </w:tc>
        <w:tc>
          <w:tcPr>
            <w:tcW w:w="2302" w:type="dxa"/>
          </w:tcPr>
          <w:p w:rsidR="009230EA" w:rsidRPr="00502042" w:rsidRDefault="009230EA" w:rsidP="008A7E69">
            <w:pPr>
              <w:rPr>
                <w:lang w:val="uk-UA"/>
              </w:rPr>
            </w:pPr>
          </w:p>
        </w:tc>
      </w:tr>
      <w:tr w:rsidR="009230EA" w:rsidRPr="00502042" w:rsidTr="008A7E69">
        <w:trPr>
          <w:trHeight w:val="605"/>
        </w:trPr>
        <w:tc>
          <w:tcPr>
            <w:tcW w:w="709" w:type="dxa"/>
            <w:tcBorders>
              <w:left w:val="single" w:sz="4" w:space="0" w:color="auto"/>
              <w:bottom w:val="single" w:sz="4" w:space="0" w:color="auto"/>
              <w:right w:val="single" w:sz="4" w:space="0" w:color="auto"/>
            </w:tcBorders>
            <w:vAlign w:val="center"/>
          </w:tcPr>
          <w:p w:rsidR="009230EA" w:rsidRPr="00502042" w:rsidRDefault="009230EA" w:rsidP="008A7E69">
            <w:pPr>
              <w:jc w:val="center"/>
              <w:rPr>
                <w:lang w:val="uk-UA"/>
              </w:rPr>
            </w:pPr>
            <w:r w:rsidRPr="00502042">
              <w:rPr>
                <w:lang w:val="uk-UA"/>
              </w:rPr>
              <w:t>18</w:t>
            </w:r>
          </w:p>
        </w:tc>
        <w:tc>
          <w:tcPr>
            <w:tcW w:w="7513" w:type="dxa"/>
            <w:tcBorders>
              <w:left w:val="single" w:sz="4" w:space="0" w:color="auto"/>
              <w:bottom w:val="single" w:sz="4" w:space="0" w:color="auto"/>
              <w:right w:val="single" w:sz="4" w:space="0" w:color="auto"/>
            </w:tcBorders>
            <w:vAlign w:val="center"/>
          </w:tcPr>
          <w:p w:rsidR="009230EA" w:rsidRPr="00502042" w:rsidRDefault="009230EA" w:rsidP="008A7E69">
            <w:pPr>
              <w:rPr>
                <w:lang w:val="uk-UA"/>
              </w:rPr>
            </w:pPr>
            <w:r w:rsidRPr="00502042">
              <w:rPr>
                <w:lang w:val="uk-UA"/>
              </w:rPr>
              <w:t>Система повинна мати підставку (полицю) для додаткового обладнання з максимальним навантаженням не менше 9,5 кг</w:t>
            </w:r>
          </w:p>
        </w:tc>
        <w:tc>
          <w:tcPr>
            <w:tcW w:w="2302" w:type="dxa"/>
            <w:tcBorders>
              <w:top w:val="single" w:sz="4" w:space="0" w:color="auto"/>
              <w:left w:val="single" w:sz="4" w:space="0" w:color="auto"/>
              <w:bottom w:val="single" w:sz="4" w:space="0" w:color="auto"/>
              <w:right w:val="single" w:sz="4" w:space="0" w:color="auto"/>
            </w:tcBorders>
          </w:tcPr>
          <w:p w:rsidR="009230EA" w:rsidRPr="00502042" w:rsidRDefault="009230EA" w:rsidP="008A7E69">
            <w:pPr>
              <w:rPr>
                <w:lang w:val="uk-UA"/>
              </w:rPr>
            </w:pPr>
          </w:p>
        </w:tc>
      </w:tr>
      <w:tr w:rsidR="009230EA" w:rsidRPr="00502042" w:rsidTr="008A7E69">
        <w:trPr>
          <w:trHeight w:val="333"/>
        </w:trPr>
        <w:tc>
          <w:tcPr>
            <w:tcW w:w="709" w:type="dxa"/>
            <w:vAlign w:val="center"/>
          </w:tcPr>
          <w:p w:rsidR="009230EA" w:rsidRPr="00502042" w:rsidRDefault="009230EA" w:rsidP="008A7E69">
            <w:pPr>
              <w:jc w:val="center"/>
              <w:rPr>
                <w:lang w:val="uk-UA"/>
              </w:rPr>
            </w:pPr>
            <w:r w:rsidRPr="00502042">
              <w:rPr>
                <w:lang w:val="uk-UA"/>
              </w:rPr>
              <w:t>19</w:t>
            </w:r>
          </w:p>
        </w:tc>
        <w:tc>
          <w:tcPr>
            <w:tcW w:w="7513" w:type="dxa"/>
            <w:vAlign w:val="center"/>
          </w:tcPr>
          <w:p w:rsidR="009230EA" w:rsidRPr="00502042" w:rsidRDefault="009230EA" w:rsidP="008A7E69">
            <w:pPr>
              <w:rPr>
                <w:lang w:val="uk-UA"/>
              </w:rPr>
            </w:pPr>
            <w:r w:rsidRPr="00502042">
              <w:rPr>
                <w:lang w:val="uk-UA"/>
              </w:rPr>
              <w:t>Система має забезпечувати автоматичне відключення підігріву ложа пацієнта при перевищені температури 40° С</w:t>
            </w:r>
          </w:p>
        </w:tc>
        <w:tc>
          <w:tcPr>
            <w:tcW w:w="2302" w:type="dxa"/>
          </w:tcPr>
          <w:p w:rsidR="009230EA" w:rsidRPr="00502042" w:rsidRDefault="009230EA" w:rsidP="008A7E69">
            <w:pPr>
              <w:rPr>
                <w:lang w:val="uk-UA"/>
              </w:rPr>
            </w:pPr>
          </w:p>
        </w:tc>
      </w:tr>
      <w:tr w:rsidR="009230EA" w:rsidRPr="00502042" w:rsidTr="008A7E69">
        <w:trPr>
          <w:trHeight w:val="333"/>
        </w:trPr>
        <w:tc>
          <w:tcPr>
            <w:tcW w:w="709" w:type="dxa"/>
            <w:vAlign w:val="center"/>
          </w:tcPr>
          <w:p w:rsidR="009230EA" w:rsidRPr="00502042" w:rsidRDefault="009230EA" w:rsidP="008A7E69">
            <w:pPr>
              <w:tabs>
                <w:tab w:val="left" w:pos="142"/>
                <w:tab w:val="left" w:pos="4467"/>
              </w:tabs>
              <w:jc w:val="center"/>
              <w:rPr>
                <w:lang w:val="uk-UA"/>
              </w:rPr>
            </w:pPr>
            <w:r w:rsidRPr="00502042">
              <w:rPr>
                <w:lang w:val="uk-UA"/>
              </w:rPr>
              <w:t>20</w:t>
            </w:r>
          </w:p>
        </w:tc>
        <w:tc>
          <w:tcPr>
            <w:tcW w:w="7513" w:type="dxa"/>
            <w:vAlign w:val="center"/>
          </w:tcPr>
          <w:p w:rsidR="009230EA" w:rsidRPr="00502042" w:rsidRDefault="009230EA" w:rsidP="008A7E69">
            <w:pPr>
              <w:tabs>
                <w:tab w:val="left" w:pos="142"/>
                <w:tab w:val="left" w:pos="4467"/>
              </w:tabs>
              <w:rPr>
                <w:lang w:val="uk-UA"/>
              </w:rPr>
            </w:pPr>
            <w:r w:rsidRPr="00502042">
              <w:rPr>
                <w:b/>
                <w:lang w:val="uk-UA"/>
              </w:rPr>
              <w:t>Технічні дані</w:t>
            </w:r>
            <w:r w:rsidRPr="00502042">
              <w:rPr>
                <w:lang w:val="uk-UA"/>
              </w:rPr>
              <w:t xml:space="preserve"> (числові показники запропонованого обладнання повинні бути в діапазонах не гірших, ніж зазначено нижче):</w:t>
            </w:r>
          </w:p>
          <w:p w:rsidR="009230EA" w:rsidRPr="00502042" w:rsidRDefault="009230EA" w:rsidP="008A7E69">
            <w:pPr>
              <w:tabs>
                <w:tab w:val="left" w:pos="317"/>
                <w:tab w:val="left" w:pos="4467"/>
              </w:tabs>
              <w:ind w:left="317"/>
              <w:rPr>
                <w:lang w:val="uk-UA"/>
              </w:rPr>
            </w:pPr>
            <w:r w:rsidRPr="00502042">
              <w:rPr>
                <w:lang w:val="uk-UA"/>
              </w:rPr>
              <w:t>- діапазон регулювання температури ложа пацієнта від 28,0ºС до 38,5ºС</w:t>
            </w:r>
          </w:p>
          <w:p w:rsidR="009230EA" w:rsidRPr="00502042" w:rsidRDefault="009230EA" w:rsidP="008A7E69">
            <w:pPr>
              <w:tabs>
                <w:tab w:val="left" w:pos="317"/>
                <w:tab w:val="left" w:pos="4467"/>
              </w:tabs>
              <w:ind w:left="317"/>
              <w:rPr>
                <w:lang w:val="uk-UA"/>
              </w:rPr>
            </w:pPr>
            <w:r w:rsidRPr="00502042">
              <w:rPr>
                <w:lang w:val="uk-UA"/>
              </w:rPr>
              <w:t>- регулювання температури променевого нагрівача в діапазоні від 32° С до 37,5° С</w:t>
            </w:r>
          </w:p>
          <w:p w:rsidR="009230EA" w:rsidRPr="00502042" w:rsidRDefault="009230EA" w:rsidP="008A7E69">
            <w:pPr>
              <w:tabs>
                <w:tab w:val="left" w:pos="317"/>
                <w:tab w:val="left" w:pos="4467"/>
              </w:tabs>
              <w:ind w:left="317"/>
              <w:rPr>
                <w:lang w:val="uk-UA"/>
              </w:rPr>
            </w:pPr>
            <w:r w:rsidRPr="00502042">
              <w:rPr>
                <w:lang w:val="uk-UA"/>
              </w:rPr>
              <w:t>- точність контролю температури ложа пацієнта та променевого нагрівача +/- 0,1°С</w:t>
            </w:r>
          </w:p>
          <w:p w:rsidR="009230EA" w:rsidRPr="00502042" w:rsidRDefault="009230EA" w:rsidP="008A7E69">
            <w:pPr>
              <w:tabs>
                <w:tab w:val="left" w:pos="317"/>
                <w:tab w:val="left" w:pos="4467"/>
              </w:tabs>
              <w:ind w:left="317"/>
              <w:rPr>
                <w:lang w:val="uk-UA"/>
              </w:rPr>
            </w:pPr>
            <w:r w:rsidRPr="00502042">
              <w:rPr>
                <w:lang w:val="uk-UA"/>
              </w:rPr>
              <w:t>- кут нахилу ліжка головним кінцем до гори не менше 16º</w:t>
            </w:r>
          </w:p>
          <w:p w:rsidR="009230EA" w:rsidRPr="00502042" w:rsidRDefault="009230EA" w:rsidP="008A7E69">
            <w:pPr>
              <w:tabs>
                <w:tab w:val="left" w:pos="317"/>
                <w:tab w:val="left" w:pos="4467"/>
              </w:tabs>
              <w:ind w:left="317"/>
              <w:rPr>
                <w:lang w:val="uk-UA"/>
              </w:rPr>
            </w:pPr>
            <w:r w:rsidRPr="00502042">
              <w:rPr>
                <w:lang w:val="uk-UA"/>
              </w:rPr>
              <w:t>- кут нахилу ліжка головним кінцем вниз не менше 15º</w:t>
            </w:r>
          </w:p>
        </w:tc>
        <w:tc>
          <w:tcPr>
            <w:tcW w:w="2302" w:type="dxa"/>
          </w:tcPr>
          <w:p w:rsidR="009230EA" w:rsidRPr="00502042" w:rsidRDefault="009230EA" w:rsidP="008A7E69">
            <w:pPr>
              <w:rPr>
                <w:lang w:val="uk-UA"/>
              </w:rPr>
            </w:pPr>
          </w:p>
        </w:tc>
      </w:tr>
      <w:tr w:rsidR="009230EA" w:rsidRPr="00502042" w:rsidTr="008A7E69">
        <w:trPr>
          <w:trHeight w:val="273"/>
        </w:trPr>
        <w:tc>
          <w:tcPr>
            <w:tcW w:w="709" w:type="dxa"/>
            <w:vAlign w:val="center"/>
          </w:tcPr>
          <w:p w:rsidR="009230EA" w:rsidRPr="00502042" w:rsidRDefault="009230EA" w:rsidP="008A7E69">
            <w:pPr>
              <w:jc w:val="center"/>
              <w:rPr>
                <w:lang w:val="uk-UA"/>
              </w:rPr>
            </w:pPr>
            <w:r w:rsidRPr="00502042">
              <w:rPr>
                <w:lang w:val="uk-UA"/>
              </w:rPr>
              <w:t>21</w:t>
            </w:r>
          </w:p>
        </w:tc>
        <w:tc>
          <w:tcPr>
            <w:tcW w:w="7513" w:type="dxa"/>
            <w:vAlign w:val="center"/>
          </w:tcPr>
          <w:p w:rsidR="009230EA" w:rsidRPr="00502042" w:rsidRDefault="009230EA" w:rsidP="008A7E69">
            <w:pPr>
              <w:rPr>
                <w:b/>
                <w:lang w:val="uk-UA"/>
              </w:rPr>
            </w:pPr>
            <w:r w:rsidRPr="00502042">
              <w:rPr>
                <w:b/>
                <w:lang w:val="uk-UA"/>
              </w:rPr>
              <w:t>Система повинна мати звукові та візуальні тривоги:</w:t>
            </w:r>
          </w:p>
          <w:p w:rsidR="009230EA" w:rsidRPr="00502042" w:rsidRDefault="009230EA" w:rsidP="008A7E69">
            <w:pPr>
              <w:ind w:left="317"/>
              <w:rPr>
                <w:lang w:val="uk-UA"/>
              </w:rPr>
            </w:pPr>
            <w:r w:rsidRPr="00502042">
              <w:rPr>
                <w:lang w:val="uk-UA"/>
              </w:rPr>
              <w:t>- відсутність електроживлення</w:t>
            </w:r>
          </w:p>
          <w:p w:rsidR="009230EA" w:rsidRPr="00502042" w:rsidRDefault="009230EA" w:rsidP="008A7E69">
            <w:pPr>
              <w:ind w:left="317"/>
              <w:rPr>
                <w:lang w:val="uk-UA"/>
              </w:rPr>
            </w:pPr>
            <w:r w:rsidRPr="00502042">
              <w:rPr>
                <w:lang w:val="uk-UA"/>
              </w:rPr>
              <w:t>- відхилення від установленої температури більше ніж на 1ºС</w:t>
            </w:r>
          </w:p>
          <w:p w:rsidR="009230EA" w:rsidRPr="00502042" w:rsidRDefault="009230EA" w:rsidP="008A7E69">
            <w:pPr>
              <w:ind w:left="317"/>
              <w:rPr>
                <w:lang w:val="uk-UA"/>
              </w:rPr>
            </w:pPr>
            <w:r w:rsidRPr="00502042">
              <w:rPr>
                <w:lang w:val="uk-UA"/>
              </w:rPr>
              <w:t>- пошкодження датчика температури</w:t>
            </w:r>
          </w:p>
          <w:p w:rsidR="009230EA" w:rsidRPr="00502042" w:rsidRDefault="009230EA" w:rsidP="008A7E69">
            <w:pPr>
              <w:ind w:left="317"/>
              <w:rPr>
                <w:lang w:val="uk-UA"/>
              </w:rPr>
            </w:pPr>
            <w:r w:rsidRPr="00502042">
              <w:rPr>
                <w:lang w:val="uk-UA"/>
              </w:rPr>
              <w:t>- від'єднання датчика температури від шкіри дитини</w:t>
            </w:r>
          </w:p>
          <w:p w:rsidR="009230EA" w:rsidRPr="00502042" w:rsidRDefault="009230EA" w:rsidP="008A7E69">
            <w:pPr>
              <w:ind w:left="317"/>
              <w:rPr>
                <w:lang w:val="uk-UA"/>
              </w:rPr>
            </w:pPr>
            <w:r w:rsidRPr="00502042">
              <w:rPr>
                <w:lang w:val="uk-UA"/>
              </w:rPr>
              <w:t>- порушення функціонування програмного забезпечення</w:t>
            </w:r>
          </w:p>
          <w:p w:rsidR="009230EA" w:rsidRPr="00502042" w:rsidRDefault="009230EA" w:rsidP="008A7E69">
            <w:pPr>
              <w:ind w:left="317"/>
              <w:rPr>
                <w:lang w:val="uk-UA"/>
              </w:rPr>
            </w:pPr>
            <w:r w:rsidRPr="00502042">
              <w:rPr>
                <w:lang w:val="uk-UA"/>
              </w:rPr>
              <w:t>- температура ложа пацієнта менше 35ºС</w:t>
            </w:r>
          </w:p>
          <w:p w:rsidR="009230EA" w:rsidRPr="00502042" w:rsidRDefault="009230EA" w:rsidP="008A7E69">
            <w:pPr>
              <w:ind w:left="317"/>
              <w:rPr>
                <w:lang w:val="uk-UA"/>
              </w:rPr>
            </w:pPr>
            <w:r w:rsidRPr="00502042">
              <w:rPr>
                <w:lang w:val="uk-UA"/>
              </w:rPr>
              <w:t>- температура ложа пацієнта вище 37ºС</w:t>
            </w:r>
          </w:p>
        </w:tc>
        <w:tc>
          <w:tcPr>
            <w:tcW w:w="2302" w:type="dxa"/>
          </w:tcPr>
          <w:p w:rsidR="009230EA" w:rsidRPr="00502042" w:rsidRDefault="009230EA" w:rsidP="008A7E69">
            <w:pPr>
              <w:rPr>
                <w:lang w:val="uk-UA"/>
              </w:rPr>
            </w:pPr>
          </w:p>
        </w:tc>
      </w:tr>
      <w:tr w:rsidR="009230EA" w:rsidRPr="00502042" w:rsidTr="008A7E69">
        <w:trPr>
          <w:trHeight w:val="273"/>
        </w:trPr>
        <w:tc>
          <w:tcPr>
            <w:tcW w:w="709" w:type="dxa"/>
            <w:vAlign w:val="center"/>
          </w:tcPr>
          <w:p w:rsidR="009230EA" w:rsidRPr="00502042" w:rsidRDefault="009230EA" w:rsidP="008A7E69">
            <w:pPr>
              <w:jc w:val="center"/>
              <w:rPr>
                <w:lang w:val="uk-UA"/>
              </w:rPr>
            </w:pPr>
            <w:r w:rsidRPr="00502042">
              <w:rPr>
                <w:lang w:val="uk-UA"/>
              </w:rPr>
              <w:t>22</w:t>
            </w:r>
          </w:p>
        </w:tc>
        <w:tc>
          <w:tcPr>
            <w:tcW w:w="7513" w:type="dxa"/>
            <w:vAlign w:val="center"/>
          </w:tcPr>
          <w:p w:rsidR="009230EA" w:rsidRPr="00502042" w:rsidRDefault="009230EA" w:rsidP="008A7E69">
            <w:pPr>
              <w:rPr>
                <w:b/>
                <w:lang w:val="uk-UA"/>
              </w:rPr>
            </w:pPr>
            <w:bookmarkStart w:id="1" w:name="_Hlk147475462"/>
            <w:r w:rsidRPr="00502042">
              <w:rPr>
                <w:b/>
                <w:lang w:val="uk-UA"/>
              </w:rPr>
              <w:t xml:space="preserve">Комплект постачання повинен включати </w:t>
            </w:r>
            <w:r w:rsidRPr="00502042">
              <w:rPr>
                <w:b/>
                <w:iCs/>
                <w:lang w:val="uk-UA"/>
              </w:rPr>
              <w:t>(надати гарантійний лист):</w:t>
            </w:r>
          </w:p>
          <w:bookmarkEnd w:id="1"/>
          <w:p w:rsidR="009230EA" w:rsidRPr="00502042" w:rsidRDefault="009230EA" w:rsidP="008A7E69">
            <w:pPr>
              <w:tabs>
                <w:tab w:val="left" w:pos="142"/>
                <w:tab w:val="left" w:pos="897"/>
                <w:tab w:val="num" w:pos="1440"/>
              </w:tabs>
              <w:ind w:left="360"/>
              <w:rPr>
                <w:lang w:val="uk-UA"/>
              </w:rPr>
            </w:pPr>
            <w:r w:rsidRPr="00502042">
              <w:rPr>
                <w:lang w:val="uk-UA"/>
              </w:rPr>
              <w:t>- реанімаційний стіл з верхнім та нижнім підігрівом – 1 шт.</w:t>
            </w:r>
          </w:p>
          <w:p w:rsidR="009230EA" w:rsidRPr="00502042" w:rsidRDefault="009230EA" w:rsidP="008A7E69">
            <w:pPr>
              <w:tabs>
                <w:tab w:val="left" w:pos="142"/>
                <w:tab w:val="left" w:pos="897"/>
                <w:tab w:val="num" w:pos="1440"/>
              </w:tabs>
              <w:ind w:left="360"/>
              <w:rPr>
                <w:lang w:val="uk-UA"/>
              </w:rPr>
            </w:pPr>
            <w:r w:rsidRPr="00502042">
              <w:rPr>
                <w:lang w:val="uk-UA"/>
              </w:rPr>
              <w:t>- температурний датчик - 1 шт.</w:t>
            </w:r>
          </w:p>
          <w:p w:rsidR="009230EA" w:rsidRPr="00502042" w:rsidRDefault="009230EA" w:rsidP="008A7E69">
            <w:pPr>
              <w:tabs>
                <w:tab w:val="left" w:pos="142"/>
                <w:tab w:val="left" w:pos="897"/>
                <w:tab w:val="num" w:pos="1440"/>
              </w:tabs>
              <w:ind w:left="360"/>
              <w:rPr>
                <w:lang w:val="uk-UA"/>
              </w:rPr>
            </w:pPr>
            <w:r w:rsidRPr="00502042">
              <w:rPr>
                <w:lang w:val="uk-UA"/>
              </w:rPr>
              <w:t>- блок з висувними ящиками - 1 шт.</w:t>
            </w:r>
          </w:p>
          <w:p w:rsidR="009230EA" w:rsidRPr="00502042" w:rsidRDefault="009230EA" w:rsidP="008A7E69">
            <w:pPr>
              <w:tabs>
                <w:tab w:val="left" w:pos="142"/>
                <w:tab w:val="left" w:pos="897"/>
                <w:tab w:val="num" w:pos="1440"/>
              </w:tabs>
              <w:ind w:left="360"/>
              <w:rPr>
                <w:lang w:val="uk-UA"/>
              </w:rPr>
            </w:pPr>
            <w:r w:rsidRPr="00502042">
              <w:rPr>
                <w:lang w:val="uk-UA"/>
              </w:rPr>
              <w:t xml:space="preserve">- </w:t>
            </w:r>
            <w:proofErr w:type="spellStart"/>
            <w:r w:rsidRPr="00502042">
              <w:rPr>
                <w:lang w:val="uk-UA"/>
              </w:rPr>
              <w:t>гелевий</w:t>
            </w:r>
            <w:proofErr w:type="spellEnd"/>
            <w:r w:rsidRPr="00502042">
              <w:rPr>
                <w:lang w:val="uk-UA"/>
              </w:rPr>
              <w:t xml:space="preserve"> матрац - 1 шт.</w:t>
            </w:r>
          </w:p>
          <w:p w:rsidR="009230EA" w:rsidRPr="00502042" w:rsidRDefault="009230EA" w:rsidP="008A7E69">
            <w:pPr>
              <w:ind w:firstLine="317"/>
              <w:rPr>
                <w:b/>
                <w:lang w:val="uk-UA"/>
              </w:rPr>
            </w:pPr>
            <w:r w:rsidRPr="00502042">
              <w:rPr>
                <w:lang w:val="uk-UA"/>
              </w:rPr>
              <w:t>- підставка (полиця) для додаткового обладнання - 1 шт.</w:t>
            </w:r>
          </w:p>
        </w:tc>
        <w:tc>
          <w:tcPr>
            <w:tcW w:w="2302" w:type="dxa"/>
          </w:tcPr>
          <w:p w:rsidR="009230EA" w:rsidRPr="00502042" w:rsidRDefault="009230EA" w:rsidP="008A7E69">
            <w:pPr>
              <w:rPr>
                <w:lang w:val="uk-UA"/>
              </w:rPr>
            </w:pPr>
          </w:p>
        </w:tc>
      </w:tr>
    </w:tbl>
    <w:p w:rsidR="00BF6B93" w:rsidRPr="009230EA" w:rsidRDefault="00BF6B93" w:rsidP="00D622E8">
      <w:pPr>
        <w:autoSpaceDE w:val="0"/>
        <w:autoSpaceDN w:val="0"/>
        <w:adjustRightInd w:val="0"/>
        <w:spacing w:line="220" w:lineRule="exact"/>
        <w:ind w:firstLine="709"/>
        <w:jc w:val="both"/>
      </w:pPr>
    </w:p>
    <w:p w:rsidR="007069DC" w:rsidRPr="009230EA" w:rsidRDefault="007069DC" w:rsidP="0047272A">
      <w:pPr>
        <w:autoSpaceDE w:val="0"/>
        <w:autoSpaceDN w:val="0"/>
        <w:adjustRightInd w:val="0"/>
        <w:spacing w:line="220" w:lineRule="exact"/>
        <w:ind w:firstLine="709"/>
        <w:jc w:val="both"/>
        <w:rPr>
          <w:lang w:val="uk-UA"/>
        </w:rPr>
      </w:pPr>
    </w:p>
    <w:p w:rsidR="00686AD5" w:rsidRPr="009230EA" w:rsidRDefault="00565288" w:rsidP="0047272A">
      <w:pPr>
        <w:autoSpaceDE w:val="0"/>
        <w:autoSpaceDN w:val="0"/>
        <w:adjustRightInd w:val="0"/>
        <w:spacing w:line="220" w:lineRule="exact"/>
        <w:ind w:firstLine="708"/>
        <w:jc w:val="both"/>
        <w:rPr>
          <w:lang w:val="uk-UA"/>
        </w:rPr>
      </w:pPr>
      <w:r w:rsidRPr="009230EA">
        <w:rPr>
          <w:rFonts w:eastAsiaTheme="minorHAnsi"/>
          <w:lang w:val="uk-UA" w:eastAsia="en-US"/>
        </w:rPr>
        <w:t xml:space="preserve">5. </w:t>
      </w:r>
      <w:r w:rsidRPr="009230EA">
        <w:rPr>
          <w:rFonts w:eastAsiaTheme="minorHAnsi"/>
          <w:b/>
          <w:bCs/>
          <w:lang w:val="uk-UA" w:eastAsia="en-US"/>
        </w:rPr>
        <w:t>Обґрунтування розміру бюджетного призначення</w:t>
      </w:r>
      <w:r w:rsidRPr="009230EA">
        <w:rPr>
          <w:rFonts w:eastAsiaTheme="minorHAnsi"/>
          <w:bCs/>
          <w:lang w:val="uk-UA" w:eastAsia="en-US"/>
        </w:rPr>
        <w:t>:</w:t>
      </w:r>
      <w:r w:rsidR="00686AD5" w:rsidRPr="009230EA">
        <w:rPr>
          <w:lang w:val="uk-UA"/>
        </w:rPr>
        <w:t xml:space="preserve"> </w:t>
      </w:r>
    </w:p>
    <w:p w:rsidR="009608AA" w:rsidRPr="009230EA" w:rsidRDefault="009608AA" w:rsidP="0047272A">
      <w:pPr>
        <w:autoSpaceDE w:val="0"/>
        <w:autoSpaceDN w:val="0"/>
        <w:adjustRightInd w:val="0"/>
        <w:spacing w:line="220" w:lineRule="exact"/>
        <w:ind w:firstLine="708"/>
        <w:jc w:val="both"/>
        <w:rPr>
          <w:lang w:val="uk-UA"/>
        </w:rPr>
      </w:pPr>
      <w:r w:rsidRPr="009230EA">
        <w:rPr>
          <w:rFonts w:eastAsiaTheme="minorHAnsi"/>
          <w:lang w:val="uk-UA" w:eastAsia="en-US"/>
        </w:rPr>
        <w:t>Визначено згідно заявок клінічних підрозділів та відповідно до розрахунку кошторису на 202</w:t>
      </w:r>
      <w:r w:rsidR="007A6358" w:rsidRPr="009230EA">
        <w:rPr>
          <w:rFonts w:eastAsiaTheme="minorHAnsi"/>
          <w:lang w:val="uk-UA" w:eastAsia="en-US"/>
        </w:rPr>
        <w:t>4</w:t>
      </w:r>
      <w:r w:rsidRPr="009230EA">
        <w:rPr>
          <w:rFonts w:eastAsiaTheme="minorHAnsi"/>
          <w:lang w:val="uk-UA" w:eastAsia="en-US"/>
        </w:rPr>
        <w:t xml:space="preserve"> рік </w:t>
      </w:r>
      <w:r w:rsidRPr="009230EA">
        <w:rPr>
          <w:lang w:val="uk-UA"/>
        </w:rPr>
        <w:t xml:space="preserve">(загальний фонд), по КЕКВ 3210 за КПКВК 6561190 «Фонд розвитку закладів </w:t>
      </w:r>
      <w:r w:rsidR="00F93830" w:rsidRPr="009230EA">
        <w:rPr>
          <w:lang w:val="uk-UA"/>
        </w:rPr>
        <w:t>спеціалізованої</w:t>
      </w:r>
      <w:r w:rsidRPr="009230EA">
        <w:rPr>
          <w:lang w:val="uk-UA"/>
        </w:rPr>
        <w:t xml:space="preserve"> медичної допомоги»</w:t>
      </w:r>
      <w:r w:rsidRPr="009230EA">
        <w:rPr>
          <w:rFonts w:eastAsiaTheme="minorHAnsi"/>
          <w:bCs/>
          <w:lang w:val="uk-UA" w:eastAsia="en-US"/>
        </w:rPr>
        <w:t xml:space="preserve">, </w:t>
      </w:r>
      <w:r w:rsidRPr="009230EA">
        <w:rPr>
          <w:rFonts w:eastAsiaTheme="minorHAnsi"/>
          <w:lang w:val="uk-UA" w:eastAsia="en-US"/>
        </w:rPr>
        <w:t>затвердженого Головним розпорядником коштів – Національною академією медичних наук України</w:t>
      </w:r>
    </w:p>
    <w:p w:rsidR="009230EA" w:rsidRPr="009230EA" w:rsidRDefault="009230EA" w:rsidP="0047272A">
      <w:pPr>
        <w:autoSpaceDE w:val="0"/>
        <w:autoSpaceDN w:val="0"/>
        <w:adjustRightInd w:val="0"/>
        <w:spacing w:line="220" w:lineRule="exact"/>
        <w:ind w:firstLine="708"/>
        <w:jc w:val="both"/>
        <w:rPr>
          <w:lang w:val="uk-UA"/>
        </w:rPr>
      </w:pPr>
    </w:p>
    <w:p w:rsidR="0098395D" w:rsidRPr="009230EA" w:rsidRDefault="00C407F7" w:rsidP="0047272A">
      <w:pPr>
        <w:autoSpaceDE w:val="0"/>
        <w:autoSpaceDN w:val="0"/>
        <w:adjustRightInd w:val="0"/>
        <w:spacing w:line="220" w:lineRule="exact"/>
        <w:ind w:firstLine="708"/>
        <w:jc w:val="both"/>
        <w:rPr>
          <w:rFonts w:eastAsiaTheme="minorHAnsi"/>
          <w:bCs/>
          <w:lang w:val="uk-UA" w:eastAsia="en-US"/>
        </w:rPr>
      </w:pPr>
      <w:r w:rsidRPr="009230EA">
        <w:rPr>
          <w:lang w:val="uk-UA"/>
        </w:rPr>
        <w:t xml:space="preserve">6. </w:t>
      </w:r>
      <w:r w:rsidRPr="009230EA">
        <w:rPr>
          <w:rFonts w:eastAsiaTheme="minorHAnsi"/>
          <w:b/>
          <w:bCs/>
          <w:lang w:val="uk-UA" w:eastAsia="en-US"/>
        </w:rPr>
        <w:t>Очікувана вартість предмета закупівлі згідно оголошення</w:t>
      </w:r>
      <w:r w:rsidRPr="009230EA">
        <w:rPr>
          <w:rFonts w:eastAsiaTheme="minorHAnsi"/>
          <w:bCs/>
          <w:lang w:val="uk-UA" w:eastAsia="en-US"/>
        </w:rPr>
        <w:t xml:space="preserve">: </w:t>
      </w:r>
    </w:p>
    <w:p w:rsidR="00C407F7" w:rsidRPr="009230EA" w:rsidRDefault="00686A95" w:rsidP="00BF6B93">
      <w:pPr>
        <w:spacing w:line="240" w:lineRule="exact"/>
        <w:jc w:val="both"/>
        <w:rPr>
          <w:lang w:val="uk-UA"/>
        </w:rPr>
      </w:pPr>
      <w:r w:rsidRPr="009230EA">
        <w:rPr>
          <w:bCs/>
          <w:lang w:val="uk-UA"/>
        </w:rPr>
        <w:t>1 </w:t>
      </w:r>
      <w:r w:rsidR="007A6D40" w:rsidRPr="009230EA">
        <w:rPr>
          <w:bCs/>
          <w:lang w:val="uk-UA"/>
        </w:rPr>
        <w:t>620</w:t>
      </w:r>
      <w:r w:rsidRPr="009230EA">
        <w:rPr>
          <w:bCs/>
          <w:lang w:val="uk-UA"/>
        </w:rPr>
        <w:t xml:space="preserve"> </w:t>
      </w:r>
      <w:r w:rsidR="007A6D40" w:rsidRPr="009230EA">
        <w:rPr>
          <w:bCs/>
          <w:lang w:val="uk-UA"/>
        </w:rPr>
        <w:t>0</w:t>
      </w:r>
      <w:r w:rsidRPr="009230EA">
        <w:rPr>
          <w:bCs/>
          <w:lang w:val="uk-UA"/>
        </w:rPr>
        <w:t>00,00</w:t>
      </w:r>
      <w:r w:rsidRPr="009230EA">
        <w:rPr>
          <w:lang w:val="uk-UA"/>
        </w:rPr>
        <w:t xml:space="preserve"> грн. (Один мільйон </w:t>
      </w:r>
      <w:r w:rsidR="007A6D40" w:rsidRPr="009230EA">
        <w:rPr>
          <w:lang w:val="uk-UA"/>
        </w:rPr>
        <w:t>шістсот двадцять</w:t>
      </w:r>
      <w:r w:rsidRPr="009230EA">
        <w:rPr>
          <w:lang w:val="uk-UA"/>
        </w:rPr>
        <w:t xml:space="preserve"> тисяч гривень 00 копійок).</w:t>
      </w:r>
    </w:p>
    <w:p w:rsidR="007D5A49" w:rsidRPr="009230EA" w:rsidRDefault="007D5A49" w:rsidP="0047272A">
      <w:pPr>
        <w:autoSpaceDE w:val="0"/>
        <w:autoSpaceDN w:val="0"/>
        <w:adjustRightInd w:val="0"/>
        <w:spacing w:line="220" w:lineRule="exact"/>
        <w:ind w:firstLine="708"/>
        <w:jc w:val="both"/>
        <w:rPr>
          <w:lang w:val="uk-UA"/>
        </w:rPr>
      </w:pPr>
    </w:p>
    <w:p w:rsidR="00BF6B93" w:rsidRPr="009230EA" w:rsidRDefault="00BF6B93" w:rsidP="0047272A">
      <w:pPr>
        <w:autoSpaceDE w:val="0"/>
        <w:autoSpaceDN w:val="0"/>
        <w:adjustRightInd w:val="0"/>
        <w:spacing w:line="220" w:lineRule="exact"/>
        <w:ind w:firstLine="708"/>
        <w:jc w:val="both"/>
        <w:rPr>
          <w:lang w:val="uk-UA"/>
        </w:rPr>
      </w:pPr>
    </w:p>
    <w:p w:rsidR="00267809" w:rsidRDefault="00267809" w:rsidP="0047272A">
      <w:pPr>
        <w:autoSpaceDE w:val="0"/>
        <w:autoSpaceDN w:val="0"/>
        <w:adjustRightInd w:val="0"/>
        <w:spacing w:line="220" w:lineRule="exact"/>
        <w:ind w:firstLine="708"/>
        <w:jc w:val="both"/>
        <w:rPr>
          <w:lang w:val="uk-UA"/>
        </w:rPr>
      </w:pPr>
    </w:p>
    <w:p w:rsidR="00267809" w:rsidRDefault="00267809" w:rsidP="0047272A">
      <w:pPr>
        <w:autoSpaceDE w:val="0"/>
        <w:autoSpaceDN w:val="0"/>
        <w:adjustRightInd w:val="0"/>
        <w:spacing w:line="220" w:lineRule="exact"/>
        <w:ind w:firstLine="708"/>
        <w:jc w:val="both"/>
        <w:rPr>
          <w:lang w:val="uk-UA"/>
        </w:rPr>
      </w:pPr>
    </w:p>
    <w:p w:rsidR="007D5A49" w:rsidRPr="009230EA" w:rsidRDefault="007D5A49" w:rsidP="0047272A">
      <w:pPr>
        <w:autoSpaceDE w:val="0"/>
        <w:autoSpaceDN w:val="0"/>
        <w:adjustRightInd w:val="0"/>
        <w:spacing w:line="220" w:lineRule="exact"/>
        <w:ind w:firstLine="708"/>
        <w:jc w:val="both"/>
        <w:rPr>
          <w:lang w:val="uk-UA"/>
        </w:rPr>
      </w:pPr>
      <w:r w:rsidRPr="009230EA">
        <w:rPr>
          <w:lang w:val="uk-UA"/>
        </w:rPr>
        <w:t xml:space="preserve">7. </w:t>
      </w:r>
      <w:r w:rsidRPr="009230EA">
        <w:rPr>
          <w:b/>
          <w:lang w:val="uk-UA"/>
        </w:rPr>
        <w:t>Обґрунтування очікуваної вартості предмета закупівлі</w:t>
      </w:r>
      <w:r w:rsidRPr="009230EA">
        <w:rPr>
          <w:lang w:val="uk-UA"/>
        </w:rPr>
        <w:t xml:space="preserve">: </w:t>
      </w:r>
    </w:p>
    <w:p w:rsidR="00744063" w:rsidRPr="006F79BF" w:rsidRDefault="003A0E03" w:rsidP="0047272A">
      <w:pPr>
        <w:autoSpaceDE w:val="0"/>
        <w:autoSpaceDN w:val="0"/>
        <w:adjustRightInd w:val="0"/>
        <w:spacing w:line="220" w:lineRule="exact"/>
        <w:ind w:firstLine="708"/>
        <w:jc w:val="both"/>
        <w:rPr>
          <w:rFonts w:eastAsiaTheme="minorHAnsi"/>
          <w:lang w:val="uk-UA" w:eastAsia="en-US"/>
        </w:rPr>
      </w:pPr>
      <w:r w:rsidRPr="009230EA">
        <w:rPr>
          <w:lang w:val="uk-UA"/>
        </w:rPr>
        <w:t>Очікувана вартість предмета закупівлі розрахована відповідно до інформації отриманої в результаті застосування методів встановлених Примірною методикою визначення очікуваної вартості предмета закупівлі, затвердженою Наказом Міністерства розвитку економіки, торгівлі та сільського господарства від 18.02.2020 № 275</w:t>
      </w:r>
      <w:r w:rsidR="00744063" w:rsidRPr="009230EA">
        <w:rPr>
          <w:lang w:val="uk-UA"/>
        </w:rPr>
        <w:t xml:space="preserve"> та на основі власних аналогічних закупівель, здійснених у попередні періоди.</w:t>
      </w:r>
    </w:p>
    <w:p w:rsidR="005F540C" w:rsidRPr="006F79BF" w:rsidRDefault="005F540C" w:rsidP="0047272A">
      <w:pPr>
        <w:autoSpaceDE w:val="0"/>
        <w:autoSpaceDN w:val="0"/>
        <w:adjustRightInd w:val="0"/>
        <w:spacing w:line="220" w:lineRule="exact"/>
        <w:ind w:firstLine="708"/>
        <w:jc w:val="both"/>
        <w:rPr>
          <w:rFonts w:eastAsiaTheme="minorHAnsi"/>
          <w:lang w:val="uk-UA" w:eastAsia="en-US"/>
        </w:rPr>
      </w:pPr>
    </w:p>
    <w:p w:rsidR="005F540C" w:rsidRPr="006F79BF" w:rsidRDefault="000852D4" w:rsidP="0047272A">
      <w:pPr>
        <w:autoSpaceDE w:val="0"/>
        <w:autoSpaceDN w:val="0"/>
        <w:adjustRightInd w:val="0"/>
        <w:spacing w:line="220" w:lineRule="exact"/>
        <w:jc w:val="both"/>
        <w:rPr>
          <w:rFonts w:eastAsiaTheme="minorHAnsi"/>
          <w:lang w:val="uk-UA" w:eastAsia="en-US"/>
        </w:rPr>
      </w:pPr>
      <w:r>
        <w:rPr>
          <w:rFonts w:eastAsiaTheme="minorHAnsi"/>
          <w:lang w:val="uk-UA" w:eastAsia="en-US"/>
        </w:rPr>
        <w:t xml:space="preserve"> </w:t>
      </w:r>
    </w:p>
    <w:sectPr w:rsidR="005F540C" w:rsidRPr="006F79BF" w:rsidSect="007069DC">
      <w:pgSz w:w="11906" w:h="16838"/>
      <w:pgMar w:top="719" w:right="926" w:bottom="993"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2">
    <w:nsid w:val="00000006"/>
    <w:multiLevelType w:val="singleLevel"/>
    <w:tmpl w:val="00000006"/>
    <w:name w:val="WW8Num12"/>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3">
    <w:nsid w:val="00000007"/>
    <w:multiLevelType w:val="singleLevel"/>
    <w:tmpl w:val="00000007"/>
    <w:name w:val="WW8Num17"/>
    <w:lvl w:ilvl="0">
      <w:start w:val="1"/>
      <w:numFmt w:val="bullet"/>
      <w:lvlText w:val=""/>
      <w:lvlJc w:val="left"/>
      <w:pPr>
        <w:tabs>
          <w:tab w:val="num" w:pos="1147"/>
        </w:tabs>
        <w:ind w:left="1147" w:hanging="360"/>
      </w:pPr>
      <w:rPr>
        <w:rFonts w:ascii="Wingdings" w:hAnsi="Wingdings"/>
      </w:rPr>
    </w:lvl>
  </w:abstractNum>
  <w:abstractNum w:abstractNumId="4">
    <w:nsid w:val="0D732E73"/>
    <w:multiLevelType w:val="multilevel"/>
    <w:tmpl w:val="3F644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08F6D11"/>
    <w:multiLevelType w:val="multilevel"/>
    <w:tmpl w:val="0D446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A5C49C3"/>
    <w:multiLevelType w:val="hybridMultilevel"/>
    <w:tmpl w:val="F2A0AB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BA87C2B"/>
    <w:multiLevelType w:val="hybridMultilevel"/>
    <w:tmpl w:val="8D7423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6D5764A2"/>
    <w:multiLevelType w:val="multilevel"/>
    <w:tmpl w:val="AA5E7F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8"/>
  </w:num>
  <w:num w:numId="4">
    <w:abstractNumId w:val="6"/>
  </w:num>
  <w:num w:numId="5">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6EE8"/>
    <w:rsid w:val="00033C40"/>
    <w:rsid w:val="00054F52"/>
    <w:rsid w:val="00070075"/>
    <w:rsid w:val="000852D4"/>
    <w:rsid w:val="00117AA5"/>
    <w:rsid w:val="00133C43"/>
    <w:rsid w:val="0015076E"/>
    <w:rsid w:val="0015739F"/>
    <w:rsid w:val="001808BB"/>
    <w:rsid w:val="00197DA6"/>
    <w:rsid w:val="001D3CC8"/>
    <w:rsid w:val="002019FC"/>
    <w:rsid w:val="00212542"/>
    <w:rsid w:val="00267809"/>
    <w:rsid w:val="00273DB2"/>
    <w:rsid w:val="002808AF"/>
    <w:rsid w:val="002920B8"/>
    <w:rsid w:val="00296872"/>
    <w:rsid w:val="00326EC0"/>
    <w:rsid w:val="00373155"/>
    <w:rsid w:val="003822F8"/>
    <w:rsid w:val="00382C79"/>
    <w:rsid w:val="003A0E03"/>
    <w:rsid w:val="0045513E"/>
    <w:rsid w:val="00460E54"/>
    <w:rsid w:val="00461899"/>
    <w:rsid w:val="004627D6"/>
    <w:rsid w:val="00471FD3"/>
    <w:rsid w:val="0047272A"/>
    <w:rsid w:val="004B6D85"/>
    <w:rsid w:val="004C0083"/>
    <w:rsid w:val="004E1EE1"/>
    <w:rsid w:val="004E5DD5"/>
    <w:rsid w:val="00565288"/>
    <w:rsid w:val="00595897"/>
    <w:rsid w:val="005B2AE5"/>
    <w:rsid w:val="005E1A5F"/>
    <w:rsid w:val="005F540C"/>
    <w:rsid w:val="00611727"/>
    <w:rsid w:val="00621B78"/>
    <w:rsid w:val="0067364A"/>
    <w:rsid w:val="00686A95"/>
    <w:rsid w:val="00686AD5"/>
    <w:rsid w:val="00696F66"/>
    <w:rsid w:val="006F79BF"/>
    <w:rsid w:val="007069DC"/>
    <w:rsid w:val="007224AC"/>
    <w:rsid w:val="00727771"/>
    <w:rsid w:val="00744063"/>
    <w:rsid w:val="00752BB8"/>
    <w:rsid w:val="00754EBA"/>
    <w:rsid w:val="007A6358"/>
    <w:rsid w:val="007A6D40"/>
    <w:rsid w:val="007D0C3B"/>
    <w:rsid w:val="007D5A49"/>
    <w:rsid w:val="007E0B3C"/>
    <w:rsid w:val="0080621E"/>
    <w:rsid w:val="008565F9"/>
    <w:rsid w:val="008840DE"/>
    <w:rsid w:val="008C4FDD"/>
    <w:rsid w:val="008E252D"/>
    <w:rsid w:val="008E54AC"/>
    <w:rsid w:val="009014CA"/>
    <w:rsid w:val="00903CED"/>
    <w:rsid w:val="009230EA"/>
    <w:rsid w:val="00937B59"/>
    <w:rsid w:val="0096071A"/>
    <w:rsid w:val="009608AA"/>
    <w:rsid w:val="0098395D"/>
    <w:rsid w:val="009D60D2"/>
    <w:rsid w:val="009F1C28"/>
    <w:rsid w:val="00A1473C"/>
    <w:rsid w:val="00A170C1"/>
    <w:rsid w:val="00A4046B"/>
    <w:rsid w:val="00A641B5"/>
    <w:rsid w:val="00AB2B10"/>
    <w:rsid w:val="00AB3F0C"/>
    <w:rsid w:val="00AD2BEE"/>
    <w:rsid w:val="00AE2B40"/>
    <w:rsid w:val="00B20090"/>
    <w:rsid w:val="00B41D38"/>
    <w:rsid w:val="00B55706"/>
    <w:rsid w:val="00B748F8"/>
    <w:rsid w:val="00BC47CE"/>
    <w:rsid w:val="00BE1136"/>
    <w:rsid w:val="00BF6B93"/>
    <w:rsid w:val="00C306D6"/>
    <w:rsid w:val="00C3401C"/>
    <w:rsid w:val="00C407F7"/>
    <w:rsid w:val="00CB696E"/>
    <w:rsid w:val="00D05FE0"/>
    <w:rsid w:val="00D12699"/>
    <w:rsid w:val="00D5700D"/>
    <w:rsid w:val="00D622E8"/>
    <w:rsid w:val="00D71EFF"/>
    <w:rsid w:val="00D9546A"/>
    <w:rsid w:val="00DC6EE8"/>
    <w:rsid w:val="00DD4893"/>
    <w:rsid w:val="00E01342"/>
    <w:rsid w:val="00E025EC"/>
    <w:rsid w:val="00E31A11"/>
    <w:rsid w:val="00E379F1"/>
    <w:rsid w:val="00E93045"/>
    <w:rsid w:val="00E94A59"/>
    <w:rsid w:val="00EA354B"/>
    <w:rsid w:val="00F045AA"/>
    <w:rsid w:val="00F07A2E"/>
    <w:rsid w:val="00F876FC"/>
    <w:rsid w:val="00F93830"/>
    <w:rsid w:val="00FB3017"/>
    <w:rsid w:val="00FB4A3E"/>
    <w:rsid w:val="00FE1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qFormat="1"/>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qFormat="1"/>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EE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94A59"/>
    <w:pPr>
      <w:spacing w:before="100" w:beforeAutospacing="1" w:after="100" w:afterAutospacing="1"/>
      <w:outlineLvl w:val="0"/>
    </w:pPr>
    <w:rPr>
      <w:b/>
      <w:bCs/>
      <w:kern w:val="36"/>
      <w:sz w:val="48"/>
      <w:szCs w:val="48"/>
    </w:rPr>
  </w:style>
  <w:style w:type="paragraph" w:styleId="2">
    <w:name w:val="heading 2"/>
    <w:basedOn w:val="a"/>
    <w:link w:val="20"/>
    <w:qFormat/>
    <w:rsid w:val="00E94A59"/>
    <w:pPr>
      <w:spacing w:before="100" w:beforeAutospacing="1" w:after="100" w:afterAutospacing="1"/>
      <w:outlineLvl w:val="1"/>
    </w:pPr>
    <w:rPr>
      <w:b/>
      <w:bCs/>
      <w:sz w:val="36"/>
      <w:szCs w:val="36"/>
    </w:rPr>
  </w:style>
  <w:style w:type="paragraph" w:styleId="3">
    <w:name w:val="heading 3"/>
    <w:basedOn w:val="a"/>
    <w:next w:val="a"/>
    <w:link w:val="30"/>
    <w:qFormat/>
    <w:rsid w:val="007A6358"/>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A6358"/>
    <w:pPr>
      <w:keepNext/>
      <w:spacing w:before="240" w:after="60"/>
      <w:outlineLvl w:val="3"/>
    </w:pPr>
    <w:rPr>
      <w:b/>
      <w:bCs/>
      <w:sz w:val="28"/>
      <w:szCs w:val="28"/>
    </w:rPr>
  </w:style>
  <w:style w:type="paragraph" w:styleId="5">
    <w:name w:val="heading 5"/>
    <w:basedOn w:val="a"/>
    <w:next w:val="a"/>
    <w:link w:val="50"/>
    <w:qFormat/>
    <w:rsid w:val="007A6358"/>
    <w:pPr>
      <w:keepNext/>
      <w:outlineLvl w:val="4"/>
    </w:pPr>
    <w:rPr>
      <w:i/>
    </w:rPr>
  </w:style>
  <w:style w:type="paragraph" w:styleId="6">
    <w:name w:val="heading 6"/>
    <w:basedOn w:val="a"/>
    <w:next w:val="a"/>
    <w:link w:val="60"/>
    <w:qFormat/>
    <w:rsid w:val="007A6358"/>
    <w:pPr>
      <w:keepNext/>
      <w:widowControl w:val="0"/>
      <w:autoSpaceDE w:val="0"/>
      <w:autoSpaceDN w:val="0"/>
      <w:adjustRightInd w:val="0"/>
      <w:spacing w:before="120" w:after="120" w:line="280" w:lineRule="auto"/>
      <w:ind w:right="33" w:firstLine="33"/>
      <w:outlineLvl w:val="5"/>
    </w:pPr>
    <w:rPr>
      <w:szCs w:val="20"/>
      <w:lang w:val="uk-UA" w:eastAsia="uk-UA"/>
    </w:rPr>
  </w:style>
  <w:style w:type="paragraph" w:styleId="8">
    <w:name w:val="heading 8"/>
    <w:basedOn w:val="a"/>
    <w:next w:val="a"/>
    <w:link w:val="80"/>
    <w:qFormat/>
    <w:rsid w:val="007A6358"/>
    <w:pPr>
      <w:keepNext/>
      <w:jc w:val="center"/>
      <w:outlineLvl w:val="7"/>
    </w:pPr>
    <w:rPr>
      <w:b/>
      <w:bCs/>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DC6EE8"/>
  </w:style>
  <w:style w:type="paragraph" w:styleId="a3">
    <w:name w:val="Block Text"/>
    <w:basedOn w:val="a"/>
    <w:rsid w:val="007D5A49"/>
    <w:pPr>
      <w:ind w:left="284" w:right="-58" w:firstLine="436"/>
      <w:jc w:val="both"/>
    </w:pPr>
    <w:rPr>
      <w:szCs w:val="20"/>
    </w:rPr>
  </w:style>
  <w:style w:type="character" w:customStyle="1" w:styleId="10">
    <w:name w:val="Заголовок 1 Знак"/>
    <w:basedOn w:val="a0"/>
    <w:link w:val="1"/>
    <w:rsid w:val="00E94A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94A59"/>
    <w:rPr>
      <w:rFonts w:ascii="Times New Roman" w:eastAsia="Times New Roman" w:hAnsi="Times New Roman" w:cs="Times New Roman"/>
      <w:b/>
      <w:bCs/>
      <w:sz w:val="36"/>
      <w:szCs w:val="36"/>
      <w:lang w:eastAsia="ru-RU"/>
    </w:rPr>
  </w:style>
  <w:style w:type="paragraph" w:styleId="a4">
    <w:name w:val="Balloon Text"/>
    <w:basedOn w:val="a"/>
    <w:link w:val="a5"/>
    <w:semiHidden/>
    <w:unhideWhenUsed/>
    <w:rsid w:val="00E94A59"/>
    <w:rPr>
      <w:rFonts w:ascii="Tahoma" w:hAnsi="Tahoma" w:cs="Tahoma"/>
      <w:sz w:val="16"/>
      <w:szCs w:val="16"/>
    </w:rPr>
  </w:style>
  <w:style w:type="character" w:customStyle="1" w:styleId="a5">
    <w:name w:val="Текст выноски Знак"/>
    <w:basedOn w:val="a0"/>
    <w:link w:val="a4"/>
    <w:semiHidden/>
    <w:rsid w:val="00E94A59"/>
    <w:rPr>
      <w:rFonts w:ascii="Tahoma" w:eastAsia="Times New Roman" w:hAnsi="Tahoma" w:cs="Tahoma"/>
      <w:sz w:val="16"/>
      <w:szCs w:val="16"/>
      <w:lang w:eastAsia="ru-RU"/>
    </w:rPr>
  </w:style>
  <w:style w:type="paragraph" w:styleId="a6">
    <w:name w:val="header"/>
    <w:aliases w:val="Header Char,Знак7"/>
    <w:basedOn w:val="a"/>
    <w:link w:val="a7"/>
    <w:uiPriority w:val="99"/>
    <w:rsid w:val="007069DC"/>
    <w:pPr>
      <w:tabs>
        <w:tab w:val="center" w:pos="4677"/>
        <w:tab w:val="right" w:pos="9355"/>
      </w:tabs>
    </w:pPr>
  </w:style>
  <w:style w:type="character" w:customStyle="1" w:styleId="a7">
    <w:name w:val="Верхний колонтитул Знак"/>
    <w:aliases w:val="Header Char Знак,Знак7 Знак"/>
    <w:basedOn w:val="a0"/>
    <w:link w:val="a6"/>
    <w:uiPriority w:val="99"/>
    <w:rsid w:val="007069DC"/>
    <w:rPr>
      <w:rFonts w:ascii="Times New Roman" w:eastAsia="Times New Roman" w:hAnsi="Times New Roman" w:cs="Times New Roman"/>
      <w:sz w:val="24"/>
      <w:szCs w:val="24"/>
    </w:rPr>
  </w:style>
  <w:style w:type="paragraph" w:customStyle="1" w:styleId="11">
    <w:name w:val="Àáçàö ñïèñêó1"/>
    <w:basedOn w:val="a"/>
    <w:rsid w:val="007069DC"/>
    <w:pPr>
      <w:overflowPunct w:val="0"/>
      <w:autoSpaceDE w:val="0"/>
      <w:autoSpaceDN w:val="0"/>
      <w:adjustRightInd w:val="0"/>
      <w:ind w:left="720"/>
      <w:textAlignment w:val="baseline"/>
    </w:pPr>
    <w:rPr>
      <w:szCs w:val="20"/>
      <w:lang w:val="uk-UA" w:eastAsia="uk-UA"/>
    </w:rPr>
  </w:style>
  <w:style w:type="character" w:customStyle="1" w:styleId="30">
    <w:name w:val="Заголовок 3 Знак"/>
    <w:basedOn w:val="a0"/>
    <w:link w:val="3"/>
    <w:rsid w:val="007A6358"/>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7A635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A6358"/>
    <w:rPr>
      <w:rFonts w:ascii="Times New Roman" w:eastAsia="Times New Roman" w:hAnsi="Times New Roman" w:cs="Times New Roman"/>
      <w:i/>
      <w:sz w:val="24"/>
      <w:szCs w:val="24"/>
      <w:lang w:eastAsia="ru-RU"/>
    </w:rPr>
  </w:style>
  <w:style w:type="character" w:customStyle="1" w:styleId="60">
    <w:name w:val="Заголовок 6 Знак"/>
    <w:basedOn w:val="a0"/>
    <w:link w:val="6"/>
    <w:rsid w:val="007A6358"/>
    <w:rPr>
      <w:rFonts w:ascii="Times New Roman" w:eastAsia="Times New Roman" w:hAnsi="Times New Roman" w:cs="Times New Roman"/>
      <w:sz w:val="24"/>
      <w:szCs w:val="20"/>
      <w:lang w:val="uk-UA" w:eastAsia="uk-UA"/>
    </w:rPr>
  </w:style>
  <w:style w:type="character" w:customStyle="1" w:styleId="80">
    <w:name w:val="Заголовок 8 Знак"/>
    <w:basedOn w:val="a0"/>
    <w:link w:val="8"/>
    <w:rsid w:val="007A6358"/>
    <w:rPr>
      <w:rFonts w:ascii="Times New Roman" w:eastAsia="Times New Roman" w:hAnsi="Times New Roman" w:cs="Times New Roman"/>
      <w:b/>
      <w:bCs/>
      <w:sz w:val="20"/>
      <w:szCs w:val="20"/>
      <w:lang w:val="uk-UA" w:eastAsia="uk-UA"/>
    </w:rPr>
  </w:style>
  <w:style w:type="paragraph" w:customStyle="1" w:styleId="41">
    <w:name w:val="Знак4"/>
    <w:basedOn w:val="a"/>
    <w:rsid w:val="007A6358"/>
    <w:rPr>
      <w:rFonts w:ascii="Verdana" w:hAnsi="Verdana" w:cs="Verdana"/>
      <w:lang w:val="en-US" w:eastAsia="en-US"/>
    </w:rPr>
  </w:style>
  <w:style w:type="paragraph" w:styleId="31">
    <w:name w:val="Body Text 3"/>
    <w:basedOn w:val="a"/>
    <w:link w:val="32"/>
    <w:rsid w:val="007A6358"/>
    <w:pPr>
      <w:jc w:val="center"/>
    </w:pPr>
    <w:rPr>
      <w:sz w:val="44"/>
      <w:szCs w:val="20"/>
    </w:rPr>
  </w:style>
  <w:style w:type="character" w:customStyle="1" w:styleId="32">
    <w:name w:val="Основной текст 3 Знак"/>
    <w:basedOn w:val="a0"/>
    <w:link w:val="31"/>
    <w:rsid w:val="007A6358"/>
    <w:rPr>
      <w:rFonts w:ascii="Times New Roman" w:eastAsia="Times New Roman" w:hAnsi="Times New Roman" w:cs="Times New Roman"/>
      <w:sz w:val="44"/>
      <w:szCs w:val="20"/>
      <w:lang w:eastAsia="ru-RU"/>
    </w:rPr>
  </w:style>
  <w:style w:type="table" w:styleId="a8">
    <w:name w:val="Table Grid"/>
    <w:basedOn w:val="a1"/>
    <w:uiPriority w:val="59"/>
    <w:rsid w:val="007A635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unhideWhenUsed/>
    <w:rsid w:val="007A6358"/>
    <w:pPr>
      <w:tabs>
        <w:tab w:val="center" w:pos="4677"/>
        <w:tab w:val="right" w:pos="9355"/>
      </w:tabs>
    </w:pPr>
    <w:rPr>
      <w:sz w:val="20"/>
      <w:szCs w:val="20"/>
    </w:rPr>
  </w:style>
  <w:style w:type="character" w:customStyle="1" w:styleId="aa">
    <w:name w:val="Нижний колонтитул Знак"/>
    <w:basedOn w:val="a0"/>
    <w:link w:val="a9"/>
    <w:uiPriority w:val="99"/>
    <w:rsid w:val="007A6358"/>
    <w:rPr>
      <w:rFonts w:ascii="Times New Roman" w:eastAsia="Times New Roman" w:hAnsi="Times New Roman" w:cs="Times New Roman"/>
      <w:sz w:val="20"/>
      <w:szCs w:val="20"/>
      <w:lang w:eastAsia="ru-RU"/>
    </w:rPr>
  </w:style>
  <w:style w:type="character" w:styleId="ab">
    <w:name w:val="Intense Emphasis"/>
    <w:qFormat/>
    <w:rsid w:val="007A6358"/>
    <w:rPr>
      <w:b/>
      <w:bCs/>
      <w:i/>
      <w:iCs/>
      <w:color w:val="4F81BD"/>
    </w:rPr>
  </w:style>
  <w:style w:type="paragraph" w:customStyle="1" w:styleId="12">
    <w:name w:val="Основной текст1"/>
    <w:basedOn w:val="a"/>
    <w:rsid w:val="007A6358"/>
    <w:pPr>
      <w:widowControl w:val="0"/>
    </w:pPr>
    <w:rPr>
      <w:rFonts w:ascii="Arial" w:hAnsi="Arial"/>
      <w:snapToGrid w:val="0"/>
      <w:szCs w:val="20"/>
      <w:lang w:val="uk-UA" w:eastAsia="uk-UA"/>
    </w:rPr>
  </w:style>
  <w:style w:type="paragraph" w:styleId="ac">
    <w:name w:val="Body Text Indent"/>
    <w:basedOn w:val="a"/>
    <w:link w:val="ad"/>
    <w:rsid w:val="007A6358"/>
    <w:pPr>
      <w:spacing w:after="120"/>
      <w:ind w:left="283"/>
    </w:pPr>
  </w:style>
  <w:style w:type="character" w:customStyle="1" w:styleId="ad">
    <w:name w:val="Основной текст с отступом Знак"/>
    <w:basedOn w:val="a0"/>
    <w:link w:val="ac"/>
    <w:rsid w:val="007A6358"/>
    <w:rPr>
      <w:rFonts w:ascii="Times New Roman" w:eastAsia="Times New Roman" w:hAnsi="Times New Roman" w:cs="Times New Roman"/>
      <w:sz w:val="24"/>
      <w:szCs w:val="24"/>
    </w:rPr>
  </w:style>
  <w:style w:type="paragraph" w:styleId="ae">
    <w:name w:val="Title"/>
    <w:basedOn w:val="a"/>
    <w:link w:val="af"/>
    <w:qFormat/>
    <w:rsid w:val="007A6358"/>
    <w:pPr>
      <w:jc w:val="center"/>
    </w:pPr>
    <w:rPr>
      <w:rFonts w:ascii="Times New Roman CYR" w:hAnsi="Times New Roman CYR" w:cs="Times New Roman CYR"/>
      <w:sz w:val="28"/>
      <w:szCs w:val="28"/>
      <w:lang w:val="uk-UA"/>
    </w:rPr>
  </w:style>
  <w:style w:type="character" w:customStyle="1" w:styleId="af">
    <w:name w:val="Название Знак"/>
    <w:basedOn w:val="a0"/>
    <w:link w:val="ae"/>
    <w:rsid w:val="007A6358"/>
    <w:rPr>
      <w:rFonts w:ascii="Times New Roman CYR" w:eastAsia="Times New Roman" w:hAnsi="Times New Roman CYR" w:cs="Times New Roman CYR"/>
      <w:sz w:val="28"/>
      <w:szCs w:val="28"/>
      <w:lang w:val="uk-UA" w:eastAsia="ru-RU"/>
    </w:rPr>
  </w:style>
  <w:style w:type="character" w:styleId="af0">
    <w:name w:val="Strong"/>
    <w:qFormat/>
    <w:rsid w:val="007A6358"/>
    <w:rPr>
      <w:b/>
      <w:bCs/>
    </w:rPr>
  </w:style>
  <w:style w:type="paragraph" w:customStyle="1" w:styleId="21">
    <w:name w:val="Знак2"/>
    <w:basedOn w:val="a"/>
    <w:rsid w:val="007A6358"/>
    <w:rPr>
      <w:rFonts w:ascii="Verdana" w:hAnsi="Verdana" w:cs="Verdana"/>
      <w:sz w:val="20"/>
      <w:szCs w:val="20"/>
      <w:lang w:val="en-US" w:eastAsia="en-US"/>
    </w:rPr>
  </w:style>
  <w:style w:type="paragraph" w:customStyle="1" w:styleId="13">
    <w:name w:val="Знак1 Знак Знак Знак Знак Знак Знак"/>
    <w:basedOn w:val="a"/>
    <w:rsid w:val="007A6358"/>
    <w:rPr>
      <w:rFonts w:ascii="Verdana" w:hAnsi="Verdana"/>
      <w:lang w:val="en-US" w:eastAsia="en-US"/>
    </w:rPr>
  </w:style>
  <w:style w:type="paragraph" w:styleId="af1">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2"/>
    <w:qFormat/>
    <w:rsid w:val="007A6358"/>
  </w:style>
  <w:style w:type="paragraph" w:styleId="af3">
    <w:name w:val="Body Text"/>
    <w:basedOn w:val="a"/>
    <w:link w:val="af4"/>
    <w:rsid w:val="007A6358"/>
    <w:pPr>
      <w:spacing w:after="120"/>
    </w:pPr>
    <w:rPr>
      <w:sz w:val="20"/>
      <w:szCs w:val="20"/>
    </w:rPr>
  </w:style>
  <w:style w:type="character" w:customStyle="1" w:styleId="af4">
    <w:name w:val="Основной текст Знак"/>
    <w:basedOn w:val="a0"/>
    <w:link w:val="af3"/>
    <w:rsid w:val="007A6358"/>
    <w:rPr>
      <w:rFonts w:ascii="Times New Roman" w:eastAsia="Times New Roman" w:hAnsi="Times New Roman" w:cs="Times New Roman"/>
      <w:sz w:val="20"/>
      <w:szCs w:val="20"/>
      <w:lang w:eastAsia="ru-RU"/>
    </w:rPr>
  </w:style>
  <w:style w:type="character" w:styleId="af5">
    <w:name w:val="page number"/>
    <w:basedOn w:val="a0"/>
    <w:rsid w:val="007A6358"/>
  </w:style>
  <w:style w:type="character" w:customStyle="1" w:styleId="variant1">
    <w:name w:val="variant1"/>
    <w:rsid w:val="007A6358"/>
    <w:rPr>
      <w:rFonts w:cs="Times New Roman"/>
      <w:color w:val="0000FF"/>
    </w:rPr>
  </w:style>
  <w:style w:type="character" w:customStyle="1" w:styleId="unknown1">
    <w:name w:val="unknown1"/>
    <w:rsid w:val="007A6358"/>
    <w:rPr>
      <w:rFonts w:cs="Times New Roman"/>
      <w:color w:val="FF0000"/>
    </w:rPr>
  </w:style>
  <w:style w:type="paragraph" w:customStyle="1" w:styleId="af6">
    <w:name w:val="Содержимое таблицы"/>
    <w:basedOn w:val="a"/>
    <w:rsid w:val="007A6358"/>
    <w:pPr>
      <w:widowControl w:val="0"/>
      <w:suppressLineNumbers/>
      <w:suppressAutoHyphens/>
    </w:pPr>
    <w:rPr>
      <w:rFonts w:ascii="Arial" w:eastAsia="Tahoma" w:hAnsi="Arial"/>
      <w:szCs w:val="20"/>
    </w:rPr>
  </w:style>
  <w:style w:type="paragraph" w:customStyle="1" w:styleId="CharChar">
    <w:name w:val="Char Знак Знак Char Знак Знак Знак Знак Знак Знак Знак Знак Знак Знак Знак Знак Знак"/>
    <w:basedOn w:val="a"/>
    <w:rsid w:val="007A6358"/>
    <w:rPr>
      <w:rFonts w:ascii="Verdana" w:hAnsi="Verdana" w:cs="Verdana"/>
      <w:sz w:val="20"/>
      <w:szCs w:val="20"/>
      <w:lang w:val="en-US" w:eastAsia="en-US"/>
    </w:rPr>
  </w:style>
  <w:style w:type="paragraph" w:customStyle="1" w:styleId="af7">
    <w:name w:val="Знак Знак"/>
    <w:basedOn w:val="a"/>
    <w:rsid w:val="007A6358"/>
    <w:rPr>
      <w:rFonts w:ascii="Verdana" w:hAnsi="Verdana" w:cs="Verdana"/>
      <w:sz w:val="20"/>
      <w:szCs w:val="20"/>
      <w:lang w:val="en-US" w:eastAsia="en-US"/>
    </w:rPr>
  </w:style>
  <w:style w:type="paragraph" w:customStyle="1" w:styleId="af8">
    <w:name w:val="Таблица текст"/>
    <w:basedOn w:val="a"/>
    <w:rsid w:val="007A6358"/>
    <w:pPr>
      <w:tabs>
        <w:tab w:val="num" w:pos="1107"/>
      </w:tabs>
      <w:spacing w:before="40" w:after="40"/>
      <w:ind w:left="57" w:right="57"/>
    </w:pPr>
    <w:rPr>
      <w:rFonts w:ascii="Times New Roman CYR" w:hAnsi="Times New Roman CYR" w:cs="Times New Roman CYR"/>
      <w:sz w:val="22"/>
      <w:szCs w:val="22"/>
    </w:rPr>
  </w:style>
  <w:style w:type="paragraph" w:styleId="af9">
    <w:name w:val="List Paragraph"/>
    <w:aliases w:val="Список уровня 2,Chapter10,название табл/рис,Bullet Number,Bullet 1,Use Case List Paragraph,lp1,lp11,List Paragraph11,Elenco Normale,заголовок 1.1,List Paragraph,EBRD List,CA bullets,Details,Заголовок 1.1,AC List 01"/>
    <w:basedOn w:val="a"/>
    <w:link w:val="afa"/>
    <w:uiPriority w:val="34"/>
    <w:qFormat/>
    <w:rsid w:val="007A6358"/>
    <w:pPr>
      <w:ind w:left="720"/>
      <w:contextualSpacing/>
    </w:pPr>
    <w:rPr>
      <w:sz w:val="20"/>
      <w:szCs w:val="20"/>
    </w:rPr>
  </w:style>
  <w:style w:type="paragraph" w:customStyle="1" w:styleId="14">
    <w:name w:val="Знак Знак1 Знак Знак Знак Знак Знак Знак"/>
    <w:basedOn w:val="a"/>
    <w:rsid w:val="007A6358"/>
    <w:rPr>
      <w:rFonts w:ascii="Verdana" w:hAnsi="Verdana" w:cs="Verdana"/>
      <w:sz w:val="20"/>
      <w:szCs w:val="20"/>
      <w:lang w:val="en-US" w:eastAsia="en-US"/>
    </w:rPr>
  </w:style>
  <w:style w:type="paragraph" w:customStyle="1" w:styleId="Normal1">
    <w:name w:val="Normal1"/>
    <w:rsid w:val="007A6358"/>
    <w:pPr>
      <w:snapToGrid w:val="0"/>
      <w:spacing w:after="0" w:line="240" w:lineRule="auto"/>
    </w:pPr>
    <w:rPr>
      <w:rFonts w:ascii="Times New Roman" w:eastAsia="Times New Roman" w:hAnsi="Times New Roman" w:cs="Times New Roman"/>
      <w:sz w:val="20"/>
      <w:szCs w:val="20"/>
      <w:lang w:eastAsia="ru-RU"/>
    </w:rPr>
  </w:style>
  <w:style w:type="paragraph" w:customStyle="1" w:styleId="afb">
    <w:name w:val="Таблица шапка"/>
    <w:basedOn w:val="a"/>
    <w:rsid w:val="007A6358"/>
    <w:pPr>
      <w:keepNext/>
      <w:spacing w:before="40" w:after="40"/>
      <w:ind w:left="57" w:right="57"/>
    </w:pPr>
    <w:rPr>
      <w:sz w:val="18"/>
      <w:szCs w:val="18"/>
    </w:rPr>
  </w:style>
  <w:style w:type="character" w:customStyle="1" w:styleId="hps">
    <w:name w:val="hps"/>
    <w:basedOn w:val="a0"/>
    <w:rsid w:val="007A6358"/>
  </w:style>
  <w:style w:type="character" w:customStyle="1" w:styleId="apple-converted-space">
    <w:name w:val="apple-converted-space"/>
    <w:basedOn w:val="a0"/>
    <w:rsid w:val="007A6358"/>
  </w:style>
  <w:style w:type="character" w:customStyle="1" w:styleId="apple-style-span">
    <w:name w:val="apple-style-span"/>
    <w:basedOn w:val="a0"/>
    <w:rsid w:val="007A6358"/>
  </w:style>
  <w:style w:type="character" w:customStyle="1" w:styleId="atn">
    <w:name w:val="atn"/>
    <w:basedOn w:val="a0"/>
    <w:rsid w:val="007A6358"/>
  </w:style>
  <w:style w:type="paragraph" w:customStyle="1" w:styleId="15">
    <w:name w:val="Знак1 Знак Знак Знак Знак Знак Знак"/>
    <w:basedOn w:val="a"/>
    <w:rsid w:val="007A6358"/>
    <w:rPr>
      <w:rFonts w:ascii="Verdana" w:hAnsi="Verdana"/>
      <w:lang w:val="en-US" w:eastAsia="en-US"/>
    </w:rPr>
  </w:style>
  <w:style w:type="character" w:styleId="afc">
    <w:name w:val="Hyperlink"/>
    <w:qFormat/>
    <w:rsid w:val="007A6358"/>
    <w:rPr>
      <w:color w:val="0000FF"/>
      <w:u w:val="single"/>
    </w:rPr>
  </w:style>
  <w:style w:type="character" w:styleId="afd">
    <w:name w:val="FollowedHyperlink"/>
    <w:rsid w:val="007A6358"/>
    <w:rPr>
      <w:color w:val="800080"/>
      <w:u w:val="single"/>
    </w:rPr>
  </w:style>
  <w:style w:type="character" w:customStyle="1" w:styleId="HTML">
    <w:name w:val="Стандартный HTML Знак"/>
    <w:link w:val="HTML0"/>
    <w:locked/>
    <w:rsid w:val="007A6358"/>
    <w:rPr>
      <w:rFonts w:ascii="Courier New" w:hAnsi="Courier New" w:cs="Courier New"/>
    </w:rPr>
  </w:style>
  <w:style w:type="paragraph" w:styleId="HTML0">
    <w:name w:val="HTML Preformatted"/>
    <w:basedOn w:val="a"/>
    <w:link w:val="HTML"/>
    <w:rsid w:val="007A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1">
    <w:name w:val="Стандартный HTML Знак1"/>
    <w:basedOn w:val="a0"/>
    <w:link w:val="HTML0"/>
    <w:rsid w:val="007A6358"/>
    <w:rPr>
      <w:rFonts w:ascii="Consolas" w:eastAsia="Times New Roman" w:hAnsi="Consolas" w:cs="Consolas"/>
      <w:sz w:val="20"/>
      <w:szCs w:val="20"/>
      <w:lang w:eastAsia="ru-RU"/>
    </w:rPr>
  </w:style>
  <w:style w:type="character" w:customStyle="1" w:styleId="afe">
    <w:name w:val="Текст сноски Знак"/>
    <w:link w:val="aff"/>
    <w:locked/>
    <w:rsid w:val="007A6358"/>
  </w:style>
  <w:style w:type="paragraph" w:styleId="aff">
    <w:name w:val="footnote text"/>
    <w:basedOn w:val="a"/>
    <w:link w:val="afe"/>
    <w:rsid w:val="007A6358"/>
    <w:rPr>
      <w:rFonts w:asciiTheme="minorHAnsi" w:eastAsiaTheme="minorHAnsi" w:hAnsiTheme="minorHAnsi" w:cstheme="minorBidi"/>
      <w:sz w:val="22"/>
      <w:szCs w:val="22"/>
    </w:rPr>
  </w:style>
  <w:style w:type="character" w:customStyle="1" w:styleId="16">
    <w:name w:val="Текст сноски Знак1"/>
    <w:basedOn w:val="a0"/>
    <w:link w:val="aff"/>
    <w:rsid w:val="007A6358"/>
    <w:rPr>
      <w:rFonts w:ascii="Times New Roman" w:eastAsia="Times New Roman" w:hAnsi="Times New Roman" w:cs="Times New Roman"/>
      <w:sz w:val="20"/>
      <w:szCs w:val="20"/>
      <w:lang w:eastAsia="ru-RU"/>
    </w:rPr>
  </w:style>
  <w:style w:type="character" w:customStyle="1" w:styleId="aff0">
    <w:name w:val="Текст примечания Знак"/>
    <w:link w:val="aff1"/>
    <w:locked/>
    <w:rsid w:val="007A6358"/>
  </w:style>
  <w:style w:type="paragraph" w:styleId="aff1">
    <w:name w:val="annotation text"/>
    <w:basedOn w:val="a"/>
    <w:link w:val="aff0"/>
    <w:rsid w:val="007A6358"/>
    <w:rPr>
      <w:rFonts w:asciiTheme="minorHAnsi" w:eastAsiaTheme="minorHAnsi" w:hAnsiTheme="minorHAnsi" w:cstheme="minorBidi"/>
      <w:sz w:val="22"/>
      <w:szCs w:val="22"/>
    </w:rPr>
  </w:style>
  <w:style w:type="character" w:customStyle="1" w:styleId="17">
    <w:name w:val="Текст примечания Знак1"/>
    <w:basedOn w:val="a0"/>
    <w:link w:val="aff1"/>
    <w:rsid w:val="007A6358"/>
    <w:rPr>
      <w:rFonts w:ascii="Times New Roman" w:eastAsia="Times New Roman" w:hAnsi="Times New Roman" w:cs="Times New Roman"/>
      <w:sz w:val="20"/>
      <w:szCs w:val="20"/>
      <w:lang w:eastAsia="ru-RU"/>
    </w:rPr>
  </w:style>
  <w:style w:type="paragraph" w:styleId="aff2">
    <w:name w:val="caption"/>
    <w:basedOn w:val="a"/>
    <w:qFormat/>
    <w:rsid w:val="007A6358"/>
    <w:pPr>
      <w:jc w:val="center"/>
    </w:pPr>
    <w:rPr>
      <w:b/>
      <w:sz w:val="36"/>
      <w:szCs w:val="20"/>
      <w:lang w:val="uk-UA"/>
    </w:rPr>
  </w:style>
  <w:style w:type="character" w:customStyle="1" w:styleId="22">
    <w:name w:val="Основной текст с отступом 2 Знак"/>
    <w:link w:val="23"/>
    <w:uiPriority w:val="99"/>
    <w:locked/>
    <w:rsid w:val="007A6358"/>
    <w:rPr>
      <w:sz w:val="24"/>
      <w:szCs w:val="24"/>
    </w:rPr>
  </w:style>
  <w:style w:type="paragraph" w:styleId="23">
    <w:name w:val="Body Text Indent 2"/>
    <w:basedOn w:val="a"/>
    <w:link w:val="22"/>
    <w:uiPriority w:val="99"/>
    <w:rsid w:val="007A6358"/>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link w:val="23"/>
    <w:rsid w:val="007A6358"/>
    <w:rPr>
      <w:rFonts w:ascii="Times New Roman" w:eastAsia="Times New Roman" w:hAnsi="Times New Roman" w:cs="Times New Roman"/>
      <w:sz w:val="24"/>
      <w:szCs w:val="24"/>
      <w:lang w:eastAsia="ru-RU"/>
    </w:rPr>
  </w:style>
  <w:style w:type="paragraph" w:styleId="33">
    <w:name w:val="Body Text Indent 3"/>
    <w:basedOn w:val="a"/>
    <w:link w:val="34"/>
    <w:rsid w:val="007A6358"/>
    <w:pPr>
      <w:spacing w:after="120"/>
      <w:ind w:left="283"/>
    </w:pPr>
    <w:rPr>
      <w:sz w:val="16"/>
      <w:szCs w:val="16"/>
      <w:lang w:val="uk-UA"/>
    </w:rPr>
  </w:style>
  <w:style w:type="character" w:customStyle="1" w:styleId="34">
    <w:name w:val="Основной текст с отступом 3 Знак"/>
    <w:basedOn w:val="a0"/>
    <w:link w:val="33"/>
    <w:rsid w:val="007A6358"/>
    <w:rPr>
      <w:rFonts w:ascii="Times New Roman" w:eastAsia="Times New Roman" w:hAnsi="Times New Roman" w:cs="Times New Roman"/>
      <w:sz w:val="16"/>
      <w:szCs w:val="16"/>
      <w:lang w:val="uk-UA"/>
    </w:rPr>
  </w:style>
  <w:style w:type="character" w:customStyle="1" w:styleId="aff3">
    <w:name w:val="Текст Знак"/>
    <w:link w:val="aff4"/>
    <w:locked/>
    <w:rsid w:val="007A6358"/>
    <w:rPr>
      <w:rFonts w:ascii="Courier New" w:hAnsi="Courier New" w:cs="Courier New"/>
      <w:sz w:val="24"/>
      <w:lang w:val="uk-UA"/>
    </w:rPr>
  </w:style>
  <w:style w:type="paragraph" w:styleId="aff4">
    <w:name w:val="Plain Text"/>
    <w:basedOn w:val="a"/>
    <w:link w:val="aff3"/>
    <w:rsid w:val="007A6358"/>
    <w:rPr>
      <w:rFonts w:ascii="Courier New" w:eastAsiaTheme="minorHAnsi" w:hAnsi="Courier New" w:cs="Courier New"/>
      <w:szCs w:val="22"/>
      <w:lang w:val="uk-UA"/>
    </w:rPr>
  </w:style>
  <w:style w:type="character" w:customStyle="1" w:styleId="18">
    <w:name w:val="Текст Знак1"/>
    <w:basedOn w:val="a0"/>
    <w:link w:val="aff4"/>
    <w:rsid w:val="007A6358"/>
    <w:rPr>
      <w:rFonts w:ascii="Consolas" w:eastAsia="Times New Roman" w:hAnsi="Consolas" w:cs="Consolas"/>
      <w:sz w:val="21"/>
      <w:szCs w:val="21"/>
      <w:lang w:eastAsia="ru-RU"/>
    </w:rPr>
  </w:style>
  <w:style w:type="character" w:customStyle="1" w:styleId="aff5">
    <w:name w:val="Тема примечания Знак"/>
    <w:link w:val="aff6"/>
    <w:locked/>
    <w:rsid w:val="007A6358"/>
    <w:rPr>
      <w:b/>
      <w:bCs/>
    </w:rPr>
  </w:style>
  <w:style w:type="paragraph" w:styleId="aff6">
    <w:name w:val="annotation subject"/>
    <w:basedOn w:val="aff1"/>
    <w:next w:val="aff1"/>
    <w:link w:val="aff5"/>
    <w:rsid w:val="007A6358"/>
    <w:rPr>
      <w:b/>
      <w:bCs/>
    </w:rPr>
  </w:style>
  <w:style w:type="character" w:customStyle="1" w:styleId="19">
    <w:name w:val="Тема примечания Знак1"/>
    <w:basedOn w:val="17"/>
    <w:link w:val="aff6"/>
    <w:rsid w:val="007A6358"/>
    <w:rPr>
      <w:b/>
      <w:bCs/>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A6358"/>
    <w:rPr>
      <w:rFonts w:ascii="Verdana" w:hAnsi="Verdana" w:cs="Verdana"/>
      <w:lang w:val="en-US" w:eastAsia="en-US"/>
    </w:rPr>
  </w:style>
  <w:style w:type="paragraph" w:customStyle="1" w:styleId="130">
    <w:name w:val="Знак Знак13"/>
    <w:basedOn w:val="a"/>
    <w:rsid w:val="007A6358"/>
    <w:rPr>
      <w:rFonts w:ascii="Verdana" w:hAnsi="Verdana" w:cs="Verdana"/>
      <w:sz w:val="20"/>
      <w:szCs w:val="20"/>
      <w:lang w:val="en-US" w:eastAsia="en-US"/>
    </w:rPr>
  </w:style>
  <w:style w:type="paragraph" w:customStyle="1" w:styleId="aff7">
    <w:name w:val="Знак"/>
    <w:basedOn w:val="a"/>
    <w:link w:val="1a"/>
    <w:rsid w:val="007A6358"/>
    <w:rPr>
      <w:rFonts w:ascii="Verdana" w:hAnsi="Verdana"/>
      <w:sz w:val="20"/>
      <w:szCs w:val="20"/>
      <w:lang w:val="en-US" w:eastAsia="en-US"/>
    </w:rPr>
  </w:style>
  <w:style w:type="paragraph" w:customStyle="1" w:styleId="24">
    <w:name w:val="Заг2"/>
    <w:basedOn w:val="a"/>
    <w:next w:val="af3"/>
    <w:autoRedefine/>
    <w:rsid w:val="007A6358"/>
    <w:pPr>
      <w:keepNext/>
      <w:ind w:firstLine="720"/>
      <w:jc w:val="both"/>
      <w:outlineLvl w:val="1"/>
    </w:pPr>
    <w:rPr>
      <w:b/>
      <w:color w:val="0000FF"/>
      <w:lang w:val="uk-UA"/>
    </w:rPr>
  </w:style>
  <w:style w:type="character" w:customStyle="1" w:styleId="BodyText">
    <w:name w:val="Body Text Знак"/>
    <w:link w:val="BodyText1"/>
    <w:locked/>
    <w:rsid w:val="007A6358"/>
    <w:rPr>
      <w:rFonts w:ascii="Arial" w:hAnsi="Arial" w:cs="Arial"/>
      <w:snapToGrid w:val="0"/>
      <w:sz w:val="24"/>
    </w:rPr>
  </w:style>
  <w:style w:type="paragraph" w:customStyle="1" w:styleId="BodyText1">
    <w:name w:val="Body Text1"/>
    <w:basedOn w:val="a"/>
    <w:link w:val="BodyText"/>
    <w:rsid w:val="007A6358"/>
    <w:pPr>
      <w:widowControl w:val="0"/>
      <w:snapToGrid w:val="0"/>
    </w:pPr>
    <w:rPr>
      <w:rFonts w:ascii="Arial" w:eastAsiaTheme="minorHAnsi" w:hAnsi="Arial" w:cs="Arial"/>
      <w:snapToGrid w:val="0"/>
      <w:szCs w:val="22"/>
    </w:rPr>
  </w:style>
  <w:style w:type="paragraph" w:customStyle="1" w:styleId="aff8">
    <w:name w:val="Знак Знак Знак Знак"/>
    <w:basedOn w:val="a"/>
    <w:rsid w:val="007A6358"/>
    <w:rPr>
      <w:rFonts w:ascii="Verdana" w:hAnsi="Verdana"/>
      <w:lang w:val="en-US" w:eastAsia="en-US"/>
    </w:rPr>
  </w:style>
  <w:style w:type="paragraph" w:customStyle="1" w:styleId="1b">
    <w:name w:val="Без інтервалів1"/>
    <w:rsid w:val="007A6358"/>
    <w:pPr>
      <w:spacing w:after="0" w:line="240" w:lineRule="auto"/>
    </w:pPr>
    <w:rPr>
      <w:rFonts w:ascii="Calibri" w:eastAsia="Calibri" w:hAnsi="Calibri" w:cs="Times New Roman"/>
    </w:rPr>
  </w:style>
  <w:style w:type="paragraph" w:customStyle="1" w:styleId="Default">
    <w:name w:val="Default"/>
    <w:qFormat/>
    <w:rsid w:val="007A63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Знак1"/>
    <w:basedOn w:val="a"/>
    <w:rsid w:val="007A6358"/>
    <w:rPr>
      <w:rFonts w:ascii="Verdana" w:hAnsi="Verdana" w:cs="Verdana"/>
      <w:sz w:val="20"/>
      <w:szCs w:val="20"/>
      <w:lang w:val="en-US" w:eastAsia="en-US"/>
    </w:rPr>
  </w:style>
  <w:style w:type="paragraph" w:customStyle="1" w:styleId="Style2">
    <w:name w:val="Style2"/>
    <w:basedOn w:val="a"/>
    <w:rsid w:val="007A6358"/>
    <w:pPr>
      <w:widowControl w:val="0"/>
      <w:autoSpaceDE w:val="0"/>
      <w:autoSpaceDN w:val="0"/>
      <w:adjustRightInd w:val="0"/>
    </w:pPr>
  </w:style>
  <w:style w:type="paragraph" w:customStyle="1" w:styleId="Style5">
    <w:name w:val="Style5"/>
    <w:basedOn w:val="a"/>
    <w:rsid w:val="007A6358"/>
    <w:pPr>
      <w:widowControl w:val="0"/>
      <w:autoSpaceDE w:val="0"/>
      <w:autoSpaceDN w:val="0"/>
      <w:adjustRightInd w:val="0"/>
      <w:spacing w:line="274" w:lineRule="exact"/>
    </w:pPr>
  </w:style>
  <w:style w:type="paragraph" w:customStyle="1" w:styleId="aff9">
    <w:name w:val="Нормальний текст"/>
    <w:basedOn w:val="a"/>
    <w:rsid w:val="007A6358"/>
    <w:pPr>
      <w:spacing w:before="120"/>
      <w:ind w:firstLine="567"/>
      <w:jc w:val="both"/>
    </w:pPr>
    <w:rPr>
      <w:rFonts w:ascii="Antiqua" w:hAnsi="Antiqua"/>
      <w:sz w:val="26"/>
      <w:szCs w:val="20"/>
      <w:lang w:val="uk-UA"/>
    </w:rPr>
  </w:style>
  <w:style w:type="paragraph" w:customStyle="1" w:styleId="affa">
    <w:name w:val="Знак Знак Знак Знак Знак Знак Знак Знак Знак"/>
    <w:basedOn w:val="a"/>
    <w:rsid w:val="007A6358"/>
    <w:rPr>
      <w:rFonts w:ascii="Verdana" w:hAnsi="Verdana" w:cs="Verdana"/>
      <w:sz w:val="20"/>
      <w:szCs w:val="20"/>
      <w:lang w:val="en-US" w:eastAsia="en-US"/>
    </w:rPr>
  </w:style>
  <w:style w:type="paragraph" w:customStyle="1" w:styleId="affb">
    <w:name w:val="Знак Знак Знак Знак Знак Знак Знак"/>
    <w:basedOn w:val="a"/>
    <w:rsid w:val="007A6358"/>
    <w:rPr>
      <w:rFonts w:ascii="Verdana" w:hAnsi="Verdana"/>
      <w:sz w:val="20"/>
      <w:szCs w:val="20"/>
      <w:lang w:val="en-US" w:eastAsia="en-US"/>
    </w:rPr>
  </w:style>
  <w:style w:type="paragraph" w:customStyle="1" w:styleId="CharCharChar">
    <w:name w:val="Char Знак Знак Char Char"/>
    <w:basedOn w:val="a"/>
    <w:rsid w:val="007A6358"/>
    <w:rPr>
      <w:rFonts w:ascii="Verdana" w:hAnsi="Verdana"/>
      <w:sz w:val="20"/>
      <w:szCs w:val="20"/>
      <w:lang w:val="en-US" w:eastAsia="en-US"/>
    </w:rPr>
  </w:style>
  <w:style w:type="paragraph" w:customStyle="1" w:styleId="Char">
    <w:name w:val="Char"/>
    <w:basedOn w:val="a"/>
    <w:rsid w:val="007A6358"/>
    <w:rPr>
      <w:rFonts w:ascii="Verdana" w:hAnsi="Verdana"/>
      <w:sz w:val="20"/>
      <w:szCs w:val="20"/>
      <w:lang w:val="en-US" w:eastAsia="en-US"/>
    </w:rPr>
  </w:style>
  <w:style w:type="character" w:customStyle="1" w:styleId="fontstyle">
    <w:name w:val="fontstyle"/>
    <w:basedOn w:val="a0"/>
    <w:rsid w:val="007A6358"/>
  </w:style>
  <w:style w:type="character" w:customStyle="1" w:styleId="FontStyle11">
    <w:name w:val="Font Style11"/>
    <w:rsid w:val="007A6358"/>
    <w:rPr>
      <w:rFonts w:ascii="Constantia" w:hAnsi="Constantia" w:cs="Constantia" w:hint="default"/>
      <w:i/>
      <w:iCs/>
      <w:color w:val="000000"/>
      <w:spacing w:val="-10"/>
      <w:sz w:val="22"/>
      <w:szCs w:val="22"/>
    </w:rPr>
  </w:style>
  <w:style w:type="character" w:customStyle="1" w:styleId="FontStyle12">
    <w:name w:val="Font Style12"/>
    <w:rsid w:val="007A6358"/>
    <w:rPr>
      <w:rFonts w:ascii="Times New Roman" w:hAnsi="Times New Roman" w:cs="Times New Roman" w:hint="default"/>
      <w:b/>
      <w:bCs/>
      <w:color w:val="000000"/>
      <w:sz w:val="22"/>
      <w:szCs w:val="22"/>
    </w:rPr>
  </w:style>
  <w:style w:type="character" w:customStyle="1" w:styleId="FontStyle13">
    <w:name w:val="Font Style13"/>
    <w:rsid w:val="007A6358"/>
    <w:rPr>
      <w:rFonts w:ascii="Times New Roman" w:hAnsi="Times New Roman" w:cs="Times New Roman" w:hint="default"/>
      <w:color w:val="000000"/>
      <w:sz w:val="22"/>
      <w:szCs w:val="22"/>
    </w:rPr>
  </w:style>
  <w:style w:type="paragraph" w:customStyle="1" w:styleId="affc">
    <w:name w:val="Знак Знак Знак"/>
    <w:basedOn w:val="a"/>
    <w:rsid w:val="007A6358"/>
    <w:rPr>
      <w:rFonts w:ascii="Verdana" w:hAnsi="Verdana" w:cs="Verdana"/>
      <w:sz w:val="20"/>
      <w:szCs w:val="20"/>
      <w:lang w:val="en-US" w:eastAsia="en-US"/>
    </w:rPr>
  </w:style>
  <w:style w:type="paragraph" w:styleId="affd">
    <w:name w:val="Subtitle"/>
    <w:basedOn w:val="a"/>
    <w:link w:val="affe"/>
    <w:qFormat/>
    <w:rsid w:val="007A6358"/>
    <w:pPr>
      <w:spacing w:line="360" w:lineRule="auto"/>
      <w:jc w:val="center"/>
    </w:pPr>
    <w:rPr>
      <w:b/>
      <w:noProof/>
      <w:lang w:val="en-GB" w:eastAsia="en-US"/>
    </w:rPr>
  </w:style>
  <w:style w:type="character" w:customStyle="1" w:styleId="affe">
    <w:name w:val="Подзаголовок Знак"/>
    <w:basedOn w:val="a0"/>
    <w:link w:val="affd"/>
    <w:rsid w:val="007A6358"/>
    <w:rPr>
      <w:rFonts w:ascii="Times New Roman" w:eastAsia="Times New Roman" w:hAnsi="Times New Roman" w:cs="Times New Roman"/>
      <w:b/>
      <w:noProof/>
      <w:sz w:val="24"/>
      <w:szCs w:val="24"/>
      <w:lang w:val="en-GB"/>
    </w:rPr>
  </w:style>
  <w:style w:type="paragraph" w:styleId="25">
    <w:name w:val="List 2"/>
    <w:basedOn w:val="a"/>
    <w:rsid w:val="007A6358"/>
    <w:pPr>
      <w:ind w:left="566" w:hanging="283"/>
    </w:pPr>
    <w:rPr>
      <w:sz w:val="20"/>
      <w:szCs w:val="20"/>
    </w:rPr>
  </w:style>
  <w:style w:type="paragraph" w:customStyle="1" w:styleId="msonormalcxspmiddle">
    <w:name w:val="msonormalcxspmiddle"/>
    <w:basedOn w:val="a"/>
    <w:rsid w:val="007A6358"/>
    <w:pPr>
      <w:spacing w:before="100" w:beforeAutospacing="1" w:after="100" w:afterAutospacing="1"/>
    </w:pPr>
  </w:style>
  <w:style w:type="character" w:customStyle="1" w:styleId="35">
    <w:name w:val="Знак Знак3"/>
    <w:semiHidden/>
    <w:rsid w:val="007A6358"/>
    <w:rPr>
      <w:sz w:val="24"/>
      <w:szCs w:val="24"/>
    </w:rPr>
  </w:style>
  <w:style w:type="character" w:customStyle="1" w:styleId="26">
    <w:name w:val="Знак Знак2"/>
    <w:semiHidden/>
    <w:rsid w:val="007A6358"/>
    <w:rPr>
      <w:sz w:val="24"/>
      <w:szCs w:val="24"/>
    </w:rPr>
  </w:style>
  <w:style w:type="paragraph" w:styleId="afff">
    <w:name w:val="endnote text"/>
    <w:basedOn w:val="a"/>
    <w:link w:val="afff0"/>
    <w:rsid w:val="007A6358"/>
    <w:pPr>
      <w:widowControl w:val="0"/>
      <w:spacing w:before="140"/>
      <w:ind w:firstLine="680"/>
      <w:jc w:val="both"/>
    </w:pPr>
    <w:rPr>
      <w:sz w:val="20"/>
      <w:lang w:val="uk-UA"/>
    </w:rPr>
  </w:style>
  <w:style w:type="character" w:customStyle="1" w:styleId="afff0">
    <w:name w:val="Текст концевой сноски Знак"/>
    <w:basedOn w:val="a0"/>
    <w:link w:val="afff"/>
    <w:rsid w:val="007A6358"/>
    <w:rPr>
      <w:rFonts w:ascii="Times New Roman" w:eastAsia="Times New Roman" w:hAnsi="Times New Roman" w:cs="Times New Roman"/>
      <w:sz w:val="20"/>
      <w:szCs w:val="24"/>
      <w:lang w:val="uk-UA"/>
    </w:rPr>
  </w:style>
  <w:style w:type="paragraph" w:styleId="27">
    <w:name w:val="Body Text 2"/>
    <w:basedOn w:val="a"/>
    <w:link w:val="28"/>
    <w:rsid w:val="007A6358"/>
    <w:pPr>
      <w:ind w:right="-143"/>
      <w:jc w:val="center"/>
    </w:pPr>
    <w:rPr>
      <w:sz w:val="32"/>
      <w:szCs w:val="20"/>
    </w:rPr>
  </w:style>
  <w:style w:type="character" w:customStyle="1" w:styleId="28">
    <w:name w:val="Основной текст 2 Знак"/>
    <w:basedOn w:val="a0"/>
    <w:link w:val="27"/>
    <w:rsid w:val="007A6358"/>
    <w:rPr>
      <w:rFonts w:ascii="Times New Roman" w:eastAsia="Times New Roman" w:hAnsi="Times New Roman" w:cs="Times New Roman"/>
      <w:sz w:val="32"/>
      <w:szCs w:val="20"/>
    </w:rPr>
  </w:style>
  <w:style w:type="character" w:customStyle="1" w:styleId="CharChar1">
    <w:name w:val="Char Char"/>
    <w:rsid w:val="007A6358"/>
    <w:rPr>
      <w:sz w:val="32"/>
    </w:rPr>
  </w:style>
  <w:style w:type="character" w:customStyle="1" w:styleId="1d">
    <w:name w:val="Знак Знак1"/>
    <w:semiHidden/>
    <w:rsid w:val="007A6358"/>
    <w:rPr>
      <w:lang w:val="ru-RU" w:eastAsia="ru-RU" w:bidi="ar-SA"/>
    </w:rPr>
  </w:style>
  <w:style w:type="character" w:customStyle="1" w:styleId="CommentSubjectChar">
    <w:name w:val="Comment Subject Char"/>
    <w:rsid w:val="007A6358"/>
    <w:rPr>
      <w:b/>
      <w:bCs/>
      <w:lang w:val="ru-RU" w:eastAsia="ru-RU" w:bidi="ar-SA"/>
    </w:rPr>
  </w:style>
  <w:style w:type="paragraph" w:customStyle="1" w:styleId="1e">
    <w:name w:val="Рецензия1"/>
    <w:hidden/>
    <w:semiHidden/>
    <w:rsid w:val="007A6358"/>
    <w:pPr>
      <w:spacing w:after="0" w:line="240" w:lineRule="auto"/>
    </w:pPr>
    <w:rPr>
      <w:rFonts w:ascii="Times New Roman" w:eastAsia="Times New Roman" w:hAnsi="Times New Roman" w:cs="Times New Roman"/>
      <w:sz w:val="20"/>
      <w:szCs w:val="20"/>
      <w:lang w:eastAsia="ru-RU"/>
    </w:rPr>
  </w:style>
  <w:style w:type="character" w:customStyle="1" w:styleId="hpsatn">
    <w:name w:val="hps atn"/>
    <w:basedOn w:val="a0"/>
    <w:rsid w:val="007A6358"/>
  </w:style>
  <w:style w:type="character" w:customStyle="1" w:styleId="longtext">
    <w:name w:val="long_text"/>
    <w:basedOn w:val="a0"/>
    <w:rsid w:val="007A6358"/>
  </w:style>
  <w:style w:type="character" w:customStyle="1" w:styleId="longtextshorttext">
    <w:name w:val="long_text short_text"/>
    <w:basedOn w:val="a0"/>
    <w:rsid w:val="007A6358"/>
  </w:style>
  <w:style w:type="character" w:customStyle="1" w:styleId="highlightedsearchterm">
    <w:name w:val="highlightedsearchterm"/>
    <w:basedOn w:val="a0"/>
    <w:rsid w:val="007A6358"/>
  </w:style>
  <w:style w:type="paragraph" w:customStyle="1" w:styleId="CharChar2">
    <w:name w:val="Char Знак Знак Char Знак Знак Знак Знак Знак Знак Знак"/>
    <w:basedOn w:val="a"/>
    <w:rsid w:val="007A6358"/>
    <w:rPr>
      <w:rFonts w:ascii="Verdana" w:hAnsi="Verdana" w:cs="Verdana"/>
      <w:sz w:val="20"/>
      <w:szCs w:val="20"/>
      <w:lang w:val="en-US" w:eastAsia="en-US"/>
    </w:rPr>
  </w:style>
  <w:style w:type="character" w:customStyle="1" w:styleId="afff1">
    <w:name w:val="Знак Знак"/>
    <w:rsid w:val="007A6358"/>
    <w:rPr>
      <w:lang w:val="ru-RU" w:eastAsia="ru-RU" w:bidi="ar-SA"/>
    </w:rPr>
  </w:style>
  <w:style w:type="paragraph" w:customStyle="1" w:styleId="afff2">
    <w:name w:val="Знак Знак Знак Знак Знак Знак Знак Знак Знак Знак Знак Знак Знак Знак Знак Знак Знак Знак"/>
    <w:basedOn w:val="a"/>
    <w:rsid w:val="007A6358"/>
    <w:rPr>
      <w:rFonts w:ascii="Verdana" w:hAnsi="Verdana" w:cs="Verdana"/>
      <w:sz w:val="20"/>
      <w:szCs w:val="20"/>
      <w:lang w:val="en-US" w:eastAsia="en-US"/>
    </w:rPr>
  </w:style>
  <w:style w:type="character" w:customStyle="1" w:styleId="Anrede1IhrZeichen">
    <w:name w:val="Anrede1IhrZeichen"/>
    <w:rsid w:val="007A6358"/>
    <w:rPr>
      <w:rFonts w:ascii="Arial" w:hAnsi="Arial" w:cs="Arial"/>
      <w:sz w:val="22"/>
      <w:szCs w:val="22"/>
    </w:rPr>
  </w:style>
  <w:style w:type="character" w:customStyle="1" w:styleId="af2">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1"/>
    <w:locked/>
    <w:rsid w:val="007A6358"/>
    <w:rPr>
      <w:rFonts w:ascii="Times New Roman" w:eastAsia="Times New Roman" w:hAnsi="Times New Roman" w:cs="Times New Roman"/>
      <w:sz w:val="24"/>
      <w:szCs w:val="24"/>
    </w:rPr>
  </w:style>
  <w:style w:type="paragraph" w:styleId="afff3">
    <w:name w:val="No Spacing"/>
    <w:aliases w:val="nado12,Bullet"/>
    <w:link w:val="afff4"/>
    <w:uiPriority w:val="1"/>
    <w:qFormat/>
    <w:rsid w:val="007A6358"/>
    <w:pPr>
      <w:spacing w:after="0" w:line="240" w:lineRule="auto"/>
    </w:pPr>
    <w:rPr>
      <w:rFonts w:ascii="Calibri" w:eastAsia="Times New Roman" w:hAnsi="Calibri" w:cs="Times New Roman"/>
      <w:sz w:val="20"/>
      <w:szCs w:val="20"/>
      <w:lang w:eastAsia="ru-RU"/>
    </w:rPr>
  </w:style>
  <w:style w:type="character" w:customStyle="1" w:styleId="afff4">
    <w:name w:val="Без интервала Знак"/>
    <w:aliases w:val="nado12 Знак,Bullet Знак"/>
    <w:link w:val="afff3"/>
    <w:uiPriority w:val="1"/>
    <w:rsid w:val="007A6358"/>
    <w:rPr>
      <w:rFonts w:ascii="Calibri" w:eastAsia="Times New Roman" w:hAnsi="Calibri" w:cs="Times New Roman"/>
      <w:sz w:val="20"/>
      <w:szCs w:val="20"/>
      <w:lang w:eastAsia="ru-RU"/>
    </w:rPr>
  </w:style>
  <w:style w:type="paragraph" w:customStyle="1" w:styleId="LO-normal">
    <w:name w:val="LO-normal"/>
    <w:qFormat/>
    <w:rsid w:val="007A6358"/>
    <w:pPr>
      <w:spacing w:after="0"/>
    </w:pPr>
    <w:rPr>
      <w:rFonts w:ascii="Arial" w:eastAsia="Arial" w:hAnsi="Arial" w:cs="Arial"/>
      <w:color w:val="000000"/>
      <w:lang w:eastAsia="zh-CN"/>
    </w:rPr>
  </w:style>
  <w:style w:type="character" w:customStyle="1" w:styleId="afa">
    <w:name w:val="Абзац списка Знак"/>
    <w:aliases w:val="Список уровня 2 Знак,Chapter10 Знак,название табл/рис Знак,Bullet Number Знак,Bullet 1 Знак,Use Case List Paragraph Знак,lp1 Знак,lp11 Знак,List Paragraph11 Знак,Elenco Normale Знак,заголовок 1.1 Знак,List Paragraph Знак,EBRD List Знак"/>
    <w:link w:val="af9"/>
    <w:uiPriority w:val="34"/>
    <w:qFormat/>
    <w:locked/>
    <w:rsid w:val="007A6358"/>
    <w:rPr>
      <w:rFonts w:ascii="Times New Roman" w:eastAsia="Times New Roman" w:hAnsi="Times New Roman" w:cs="Times New Roman"/>
      <w:sz w:val="20"/>
      <w:szCs w:val="20"/>
      <w:lang w:eastAsia="ru-RU"/>
    </w:rPr>
  </w:style>
  <w:style w:type="paragraph" w:customStyle="1" w:styleId="29">
    <w:name w:val="Абзац списка2"/>
    <w:basedOn w:val="a"/>
    <w:rsid w:val="007A6358"/>
    <w:pPr>
      <w:widowControl w:val="0"/>
      <w:suppressAutoHyphens/>
      <w:autoSpaceDE w:val="0"/>
      <w:ind w:left="720"/>
    </w:pPr>
    <w:rPr>
      <w:rFonts w:ascii="Times New Roman CYR" w:hAnsi="Times New Roman CYR" w:cs="Times New Roman CYR"/>
      <w:lang w:eastAsia="ar-SA"/>
    </w:rPr>
  </w:style>
  <w:style w:type="character" w:customStyle="1" w:styleId="rvts0">
    <w:name w:val="rvts0"/>
    <w:basedOn w:val="a0"/>
    <w:rsid w:val="007A6358"/>
  </w:style>
  <w:style w:type="paragraph" w:customStyle="1" w:styleId="rvps2">
    <w:name w:val="rvps2"/>
    <w:basedOn w:val="a"/>
    <w:uiPriority w:val="99"/>
    <w:rsid w:val="007A6358"/>
    <w:pPr>
      <w:spacing w:before="100" w:beforeAutospacing="1" w:after="100" w:afterAutospacing="1"/>
    </w:pPr>
  </w:style>
  <w:style w:type="character" w:customStyle="1" w:styleId="rvts9">
    <w:name w:val="rvts9"/>
    <w:basedOn w:val="a0"/>
    <w:rsid w:val="007A6358"/>
  </w:style>
  <w:style w:type="character" w:customStyle="1" w:styleId="hard-blue-color">
    <w:name w:val="hard-blue-color"/>
    <w:basedOn w:val="a0"/>
    <w:rsid w:val="007A6358"/>
  </w:style>
  <w:style w:type="paragraph" w:customStyle="1" w:styleId="1f">
    <w:name w:val="Обычный1"/>
    <w:rsid w:val="007A6358"/>
    <w:pPr>
      <w:spacing w:after="0"/>
    </w:pPr>
    <w:rPr>
      <w:rFonts w:ascii="Arial" w:eastAsia="Arial" w:hAnsi="Arial" w:cs="Arial"/>
      <w:color w:val="000000"/>
      <w:lang w:eastAsia="ru-RU"/>
    </w:rPr>
  </w:style>
  <w:style w:type="character" w:customStyle="1" w:styleId="36">
    <w:name w:val="Основной текст3"/>
    <w:rsid w:val="007A6358"/>
    <w:rPr>
      <w:rFonts w:ascii="Times New Roman" w:eastAsia="Times New Roman" w:hAnsi="Times New Roman" w:cs="Times New Roman"/>
      <w:b w:val="0"/>
      <w:bCs w:val="0"/>
      <w:i w:val="0"/>
      <w:iCs w:val="0"/>
      <w:smallCaps w:val="0"/>
      <w:strike w:val="0"/>
      <w:color w:val="000000"/>
      <w:spacing w:val="3"/>
      <w:w w:val="100"/>
      <w:position w:val="0"/>
      <w:sz w:val="20"/>
      <w:szCs w:val="20"/>
      <w:u w:val="none"/>
      <w:shd w:val="clear" w:color="auto" w:fill="FFFFFF"/>
      <w:lang w:val="uk-UA"/>
    </w:rPr>
  </w:style>
  <w:style w:type="character" w:customStyle="1" w:styleId="0pt">
    <w:name w:val="Основной текст + Курсив;Интервал 0 pt"/>
    <w:rsid w:val="007A6358"/>
    <w:rPr>
      <w:rFonts w:ascii="Times New Roman" w:eastAsia="Times New Roman" w:hAnsi="Times New Roman" w:cs="Times New Roman"/>
      <w:b w:val="0"/>
      <w:bCs w:val="0"/>
      <w:i/>
      <w:iCs/>
      <w:smallCaps w:val="0"/>
      <w:strike w:val="0"/>
      <w:color w:val="000000"/>
      <w:spacing w:val="-2"/>
      <w:w w:val="100"/>
      <w:position w:val="0"/>
      <w:sz w:val="20"/>
      <w:szCs w:val="20"/>
      <w:u w:val="none"/>
      <w:shd w:val="clear" w:color="auto" w:fill="FFFFFF"/>
      <w:lang w:val="uk-UA"/>
    </w:rPr>
  </w:style>
  <w:style w:type="character" w:customStyle="1" w:styleId="75pt0pt">
    <w:name w:val="Основной текст + 7;5 pt;Полужирный;Интервал 0 pt"/>
    <w:rsid w:val="007A6358"/>
    <w:rPr>
      <w:rFonts w:ascii="Times New Roman" w:eastAsia="Times New Roman" w:hAnsi="Times New Roman" w:cs="Times New Roman"/>
      <w:b/>
      <w:bCs/>
      <w:i w:val="0"/>
      <w:iCs w:val="0"/>
      <w:smallCaps w:val="0"/>
      <w:strike w:val="0"/>
      <w:color w:val="000000"/>
      <w:spacing w:val="-3"/>
      <w:w w:val="100"/>
      <w:position w:val="0"/>
      <w:sz w:val="15"/>
      <w:szCs w:val="15"/>
      <w:u w:val="none"/>
      <w:shd w:val="clear" w:color="auto" w:fill="FFFFFF"/>
      <w:lang w:val="uk-UA"/>
    </w:rPr>
  </w:style>
  <w:style w:type="character" w:customStyle="1" w:styleId="60pt">
    <w:name w:val="Основной текст (6) + Не курсив;Интервал 0 pt"/>
    <w:rsid w:val="007A6358"/>
    <w:rPr>
      <w:rFonts w:ascii="Times New Roman" w:eastAsia="Times New Roman" w:hAnsi="Times New Roman" w:cs="Times New Roman"/>
      <w:b w:val="0"/>
      <w:bCs w:val="0"/>
      <w:i/>
      <w:iCs/>
      <w:smallCaps w:val="0"/>
      <w:strike w:val="0"/>
      <w:color w:val="000000"/>
      <w:spacing w:val="-2"/>
      <w:w w:val="100"/>
      <w:position w:val="0"/>
      <w:sz w:val="16"/>
      <w:szCs w:val="16"/>
      <w:u w:val="none"/>
      <w:lang w:val="uk-UA"/>
    </w:rPr>
  </w:style>
  <w:style w:type="paragraph" w:customStyle="1" w:styleId="1f0">
    <w:name w:val="Текст1"/>
    <w:basedOn w:val="a"/>
    <w:rsid w:val="007A6358"/>
    <w:pPr>
      <w:suppressAutoHyphens/>
      <w:autoSpaceDE w:val="0"/>
    </w:pPr>
    <w:rPr>
      <w:rFonts w:ascii="Courier New" w:hAnsi="Courier New" w:cs="Courier New"/>
      <w:sz w:val="20"/>
      <w:szCs w:val="20"/>
      <w:lang w:val="uk-UA" w:eastAsia="ar-SA"/>
    </w:rPr>
  </w:style>
  <w:style w:type="character" w:customStyle="1" w:styleId="1a">
    <w:name w:val="Основной шрифт абзаца1"/>
    <w:link w:val="aff7"/>
    <w:rsid w:val="007A6358"/>
    <w:rPr>
      <w:rFonts w:ascii="Verdana" w:eastAsia="Times New Roman" w:hAnsi="Verdana" w:cs="Times New Roman"/>
      <w:sz w:val="20"/>
      <w:szCs w:val="20"/>
      <w:lang w:val="en-US"/>
    </w:rPr>
  </w:style>
  <w:style w:type="character" w:styleId="afff5">
    <w:name w:val="annotation reference"/>
    <w:qFormat/>
    <w:rsid w:val="007A6358"/>
    <w:rPr>
      <w:sz w:val="16"/>
      <w:szCs w:val="16"/>
    </w:rPr>
  </w:style>
  <w:style w:type="character" w:styleId="afff6">
    <w:name w:val="line number"/>
    <w:basedOn w:val="a0"/>
    <w:uiPriority w:val="99"/>
    <w:unhideWhenUsed/>
    <w:rsid w:val="007A6358"/>
  </w:style>
  <w:style w:type="character" w:customStyle="1" w:styleId="Absatz-Standardschriftart">
    <w:name w:val="Absatz-Standardschriftart"/>
    <w:rsid w:val="007A6358"/>
  </w:style>
  <w:style w:type="character" w:customStyle="1" w:styleId="fontstyle01">
    <w:name w:val="fontstyle01"/>
    <w:basedOn w:val="a0"/>
    <w:rsid w:val="007A6358"/>
    <w:rPr>
      <w:rFonts w:ascii="TimesNewRomanPS-BoldMT" w:hAnsi="TimesNewRomanPS-BoldMT" w:hint="default"/>
      <w:b/>
      <w:bCs/>
      <w:i w:val="0"/>
      <w:iCs w:val="0"/>
      <w:color w:val="000000"/>
      <w:sz w:val="22"/>
      <w:szCs w:val="22"/>
    </w:rPr>
  </w:style>
  <w:style w:type="character" w:customStyle="1" w:styleId="fontstyle21">
    <w:name w:val="fontstyle21"/>
    <w:basedOn w:val="a0"/>
    <w:rsid w:val="007A6358"/>
    <w:rPr>
      <w:rFonts w:ascii="Calibri-Italic" w:hAnsi="Calibri-Italic" w:hint="default"/>
      <w:b w:val="0"/>
      <w:bCs w:val="0"/>
      <w:i/>
      <w:iCs/>
      <w:color w:val="000000"/>
      <w:sz w:val="18"/>
      <w:szCs w:val="18"/>
    </w:rPr>
  </w:style>
  <w:style w:type="paragraph" w:customStyle="1" w:styleId="211">
    <w:name w:val="Основной текст с отступом 21"/>
    <w:basedOn w:val="a"/>
    <w:rsid w:val="007A6358"/>
    <w:pPr>
      <w:suppressAutoHyphens/>
      <w:spacing w:after="120" w:line="480" w:lineRule="auto"/>
      <w:ind w:left="283"/>
    </w:pPr>
    <w:rPr>
      <w:rFonts w:ascii="Calibri" w:hAnsi="Calibri"/>
      <w:sz w:val="22"/>
      <w:szCs w:val="22"/>
      <w:lang w:eastAsia="zh-CN"/>
    </w:rPr>
  </w:style>
  <w:style w:type="paragraph" w:customStyle="1" w:styleId="anchor">
    <w:name w:val="anchor"/>
    <w:basedOn w:val="a"/>
    <w:rsid w:val="007A6358"/>
    <w:pPr>
      <w:spacing w:before="100" w:beforeAutospacing="1" w:after="100" w:afterAutospacing="1"/>
    </w:pPr>
    <w:rPr>
      <w:lang w:val="uk-UA" w:eastAsia="uk-UA"/>
    </w:rPr>
  </w:style>
  <w:style w:type="character" w:customStyle="1" w:styleId="FontStyle36">
    <w:name w:val="Font Style36"/>
    <w:rsid w:val="007A6358"/>
    <w:rPr>
      <w:rFonts w:ascii="Times New Roman" w:hAnsi="Times New Roman" w:cs="Times New Roman"/>
      <w:color w:val="000000"/>
      <w:sz w:val="26"/>
      <w:szCs w:val="26"/>
    </w:rPr>
  </w:style>
  <w:style w:type="paragraph" w:customStyle="1" w:styleId="xfmc2">
    <w:name w:val="xfmc2"/>
    <w:basedOn w:val="a"/>
    <w:rsid w:val="007A6358"/>
    <w:pPr>
      <w:spacing w:before="100" w:beforeAutospacing="1" w:after="100" w:afterAutospacing="1"/>
    </w:pPr>
    <w:rPr>
      <w:lang w:val="uk-UA" w:eastAsia="uk-UA"/>
    </w:rPr>
  </w:style>
  <w:style w:type="paragraph" w:customStyle="1" w:styleId="1f1">
    <w:name w:val="Без интервала1"/>
    <w:link w:val="NoSpacingChar"/>
    <w:rsid w:val="007A6358"/>
    <w:pPr>
      <w:spacing w:after="0" w:line="240" w:lineRule="auto"/>
    </w:pPr>
    <w:rPr>
      <w:rFonts w:ascii="Calibri" w:eastAsia="Calibri" w:hAnsi="Calibri" w:cs="Times New Roman"/>
      <w:lang w:eastAsia="ru-RU"/>
    </w:rPr>
  </w:style>
  <w:style w:type="character" w:customStyle="1" w:styleId="NoSpacingChar">
    <w:name w:val="No Spacing Char"/>
    <w:link w:val="1f1"/>
    <w:locked/>
    <w:rsid w:val="007A6358"/>
    <w:rPr>
      <w:rFonts w:ascii="Calibri" w:eastAsia="Calibri" w:hAnsi="Calibri" w:cs="Times New Roman"/>
      <w:lang w:eastAsia="ru-RU"/>
    </w:rPr>
  </w:style>
  <w:style w:type="character" w:customStyle="1" w:styleId="tlid-translation">
    <w:name w:val="tlid-translation"/>
    <w:rsid w:val="007A6358"/>
  </w:style>
  <w:style w:type="character" w:styleId="afff7">
    <w:name w:val="Emphasis"/>
    <w:basedOn w:val="a0"/>
    <w:uiPriority w:val="20"/>
    <w:qFormat/>
    <w:rsid w:val="009230EA"/>
    <w:rPr>
      <w:i/>
      <w:iCs/>
    </w:rPr>
  </w:style>
</w:styles>
</file>

<file path=word/webSettings.xml><?xml version="1.0" encoding="utf-8"?>
<w:webSettings xmlns:r="http://schemas.openxmlformats.org/officeDocument/2006/relationships" xmlns:w="http://schemas.openxmlformats.org/wordprocessingml/2006/main">
  <w:divs>
    <w:div w:id="1742634178">
      <w:bodyDiv w:val="1"/>
      <w:marLeft w:val="0"/>
      <w:marRight w:val="0"/>
      <w:marTop w:val="0"/>
      <w:marBottom w:val="0"/>
      <w:divBdr>
        <w:top w:val="none" w:sz="0" w:space="0" w:color="auto"/>
        <w:left w:val="none" w:sz="0" w:space="0" w:color="auto"/>
        <w:bottom w:val="none" w:sz="0" w:space="0" w:color="auto"/>
        <w:right w:val="none" w:sz="0" w:space="0" w:color="auto"/>
      </w:divBdr>
      <w:divsChild>
        <w:div w:id="351499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B151D-C81F-4379-8042-1047C6C37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Pages>
  <Words>908</Words>
  <Characters>5181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Vika_Tender</dc:creator>
  <cp:keywords/>
  <dc:description/>
  <cp:lastModifiedBy>Vika_Tender</cp:lastModifiedBy>
  <cp:revision>99</cp:revision>
  <cp:lastPrinted>2022-09-12T13:50:00Z</cp:lastPrinted>
  <dcterms:created xsi:type="dcterms:W3CDTF">2021-07-26T14:33:00Z</dcterms:created>
  <dcterms:modified xsi:type="dcterms:W3CDTF">2024-09-16T12:02:00Z</dcterms:modified>
</cp:coreProperties>
</file>