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7224AC" w:rsidRPr="006F79BF" w:rsidRDefault="007224AC" w:rsidP="0047272A">
      <w:pPr>
        <w:spacing w:line="220" w:lineRule="exact"/>
        <w:ind w:left="709" w:hanging="709"/>
        <w:jc w:val="both"/>
        <w:rPr>
          <w:lang w:val="uk-UA"/>
        </w:rPr>
      </w:pPr>
      <w:r w:rsidRPr="006F79BF">
        <w:rPr>
          <w:rFonts w:eastAsiaTheme="minorHAnsi"/>
          <w:bCs/>
          <w:lang w:val="uk-UA" w:eastAsia="en-US"/>
        </w:rPr>
        <w:tab/>
      </w:r>
      <w:r w:rsidRPr="006F79BF">
        <w:rPr>
          <w:bCs/>
          <w:lang w:val="uk-UA"/>
        </w:rPr>
        <w:t xml:space="preserve">ДУ </w:t>
      </w:r>
      <w:r w:rsidRPr="006F79BF">
        <w:rPr>
          <w:lang w:val="uk-UA"/>
        </w:rPr>
        <w:t xml:space="preserve">«Інститут педіатрії, акушерства і гінекології ім. акад. О.М. Лук’янової НАМН України» </w:t>
      </w:r>
      <w:r w:rsidRPr="006F79BF">
        <w:rPr>
          <w:rFonts w:eastAsiaTheme="minorHAnsi"/>
          <w:b/>
          <w:bCs/>
          <w:lang w:val="uk-UA" w:eastAsia="en-US"/>
        </w:rPr>
        <w:t>–</w:t>
      </w:r>
      <w:r w:rsidRPr="006F79BF">
        <w:rPr>
          <w:lang w:val="uk-UA"/>
        </w:rPr>
        <w:t xml:space="preserve"> заклад сфери охорони здоров’я</w:t>
      </w:r>
      <w:r w:rsidR="00AB2B10" w:rsidRPr="006F79BF">
        <w:rPr>
          <w:lang w:val="uk-UA"/>
        </w:rPr>
        <w:t xml:space="preserve"> </w:t>
      </w:r>
    </w:p>
    <w:p w:rsidR="007224AC" w:rsidRPr="006F79BF" w:rsidRDefault="007224AC" w:rsidP="0047272A">
      <w:pPr>
        <w:spacing w:line="220" w:lineRule="exact"/>
        <w:ind w:firstLine="709"/>
        <w:jc w:val="both"/>
        <w:rPr>
          <w:lang w:val="uk-UA"/>
        </w:rPr>
      </w:pPr>
      <w:r w:rsidRPr="006F79BF">
        <w:rPr>
          <w:lang w:val="uk-UA"/>
        </w:rPr>
        <w:t xml:space="preserve">вул. П. Майбороди, б. 8, Шевченківський </w:t>
      </w:r>
      <w:proofErr w:type="spellStart"/>
      <w:r w:rsidRPr="006F79BF">
        <w:rPr>
          <w:lang w:val="uk-UA"/>
        </w:rPr>
        <w:t>рн</w:t>
      </w:r>
      <w:proofErr w:type="spellEnd"/>
      <w:r w:rsidRPr="006F79BF">
        <w:rPr>
          <w:lang w:val="uk-UA"/>
        </w:rPr>
        <w:t>,  м. Київ, 04050</w:t>
      </w:r>
    </w:p>
    <w:p w:rsidR="007224AC" w:rsidRDefault="007224AC" w:rsidP="0047272A">
      <w:pPr>
        <w:spacing w:line="220" w:lineRule="exact"/>
        <w:ind w:firstLine="708"/>
        <w:jc w:val="both"/>
        <w:rPr>
          <w:lang w:val="uk-UA"/>
        </w:rPr>
      </w:pPr>
      <w:r w:rsidRPr="006F79BF">
        <w:rPr>
          <w:lang w:val="uk-UA"/>
        </w:rPr>
        <w:t>Код згідно з ЄДРПОУ замовника:  02012022</w:t>
      </w:r>
    </w:p>
    <w:p w:rsidR="002424E5" w:rsidRPr="002424E5" w:rsidRDefault="002424E5" w:rsidP="0047272A">
      <w:pPr>
        <w:spacing w:line="220" w:lineRule="exact"/>
        <w:ind w:firstLine="708"/>
        <w:jc w:val="both"/>
        <w:rPr>
          <w:lang w:val="uk-UA"/>
        </w:rPr>
      </w:pPr>
      <w:r w:rsidRPr="009C33D1">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DC6EE8" w:rsidRPr="00BF6B93" w:rsidRDefault="00BF6B93" w:rsidP="0047272A">
      <w:pPr>
        <w:spacing w:line="220" w:lineRule="exact"/>
        <w:ind w:left="709" w:hanging="1"/>
        <w:jc w:val="both"/>
        <w:rPr>
          <w:color w:val="000000"/>
          <w:lang w:val="uk-UA" w:eastAsia="ar-SA"/>
        </w:rPr>
      </w:pPr>
      <w:proofErr w:type="spellStart"/>
      <w:r w:rsidRPr="00BF6B93">
        <w:rPr>
          <w:lang w:val="uk-UA"/>
        </w:rPr>
        <w:t>ДК</w:t>
      </w:r>
      <w:proofErr w:type="spellEnd"/>
      <w:r w:rsidRPr="00BF6B93">
        <w:rPr>
          <w:lang w:val="uk-UA"/>
        </w:rPr>
        <w:t xml:space="preserve"> 021:2015: 33170000-2 «Обладнання для анестезії та реанімації»</w:t>
      </w:r>
      <w:r w:rsidRPr="00BF6B93">
        <w:rPr>
          <w:snapToGrid w:val="0"/>
          <w:lang w:val="uk-UA"/>
        </w:rPr>
        <w:t xml:space="preserve"> (</w:t>
      </w:r>
      <w:r w:rsidRPr="00BF6B93">
        <w:rPr>
          <w:lang w:val="uk-UA"/>
        </w:rPr>
        <w:t>Апарат інгаляційної анестезії</w:t>
      </w:r>
      <w:r w:rsidRPr="00BF6B93">
        <w:rPr>
          <w:bCs/>
          <w:lang w:val="uk-UA"/>
        </w:rPr>
        <w:t xml:space="preserve">, </w:t>
      </w:r>
      <w:r w:rsidRPr="00BF6B93">
        <w:rPr>
          <w:lang w:val="uk-UA"/>
        </w:rPr>
        <w:t>Код НК 024:2023: 47769 – Апарат інгаляційної анестезії пересувний</w:t>
      </w:r>
      <w:r w:rsidRPr="00BF6B93">
        <w:rPr>
          <w:snapToGrid w:val="0"/>
          <w:lang w:val="uk-UA"/>
        </w:rPr>
        <w:t>)</w:t>
      </w:r>
    </w:p>
    <w:p w:rsidR="0015076E" w:rsidRPr="006F79BF" w:rsidRDefault="0015076E" w:rsidP="0047272A">
      <w:pPr>
        <w:spacing w:line="220" w:lineRule="exact"/>
        <w:ind w:firstLine="708"/>
        <w:jc w:val="both"/>
        <w:rPr>
          <w:lang w:val="uk-UA"/>
        </w:rPr>
      </w:pPr>
    </w:p>
    <w:p w:rsidR="00DC6EE8" w:rsidRPr="006F79BF" w:rsidRDefault="0015076E" w:rsidP="0047272A">
      <w:pPr>
        <w:spacing w:line="220" w:lineRule="exact"/>
        <w:ind w:firstLine="708"/>
        <w:jc w:val="both"/>
        <w:rPr>
          <w:shd w:val="clear" w:color="auto" w:fill="FFFFFF"/>
          <w:lang w:val="uk-UA"/>
        </w:rPr>
      </w:pPr>
      <w:r w:rsidRPr="006F79BF">
        <w:rPr>
          <w:lang w:val="uk-UA"/>
        </w:rPr>
        <w:t xml:space="preserve">3. </w:t>
      </w:r>
      <w:r w:rsidR="00DC6EE8" w:rsidRPr="006F79BF">
        <w:rPr>
          <w:b/>
          <w:lang w:val="uk-UA"/>
        </w:rPr>
        <w:t>Ідентифікатор закупівлі</w:t>
      </w:r>
      <w:r w:rsidR="00DC6EE8" w:rsidRPr="006F79BF">
        <w:rPr>
          <w:lang w:val="uk-UA"/>
        </w:rPr>
        <w:t xml:space="preserve">: </w:t>
      </w:r>
      <w:r w:rsidR="00BF6B93" w:rsidRPr="00BF6B93">
        <w:t>UA-2024-07-12-010038-a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363CED" w:rsidRDefault="00495AB3" w:rsidP="00363CED">
      <w:pPr>
        <w:autoSpaceDE w:val="0"/>
        <w:autoSpaceDN w:val="0"/>
        <w:adjustRightInd w:val="0"/>
        <w:spacing w:line="220" w:lineRule="exact"/>
        <w:ind w:firstLine="709"/>
        <w:jc w:val="both"/>
        <w:rPr>
          <w:lang w:val="uk-UA"/>
        </w:rPr>
      </w:pPr>
      <w:r w:rsidRPr="00AA1CCE">
        <w:rPr>
          <w:lang w:val="uk-UA"/>
        </w:rPr>
        <w:t>Т</w:t>
      </w:r>
      <w:r w:rsidR="00363CED" w:rsidRPr="00AA1CCE">
        <w:rPr>
          <w:lang w:val="uk-UA"/>
        </w:rPr>
        <w:t xml:space="preserve">ехнічні та якісні характеристики предмета закупівлі визначені відповідно до потреб замовника, </w:t>
      </w:r>
      <w:r w:rsidRPr="00AA1CCE">
        <w:rPr>
          <w:lang w:val="uk-UA"/>
        </w:rPr>
        <w:t xml:space="preserve">у зв’язку з оновленням матеріально-технічної бази Інституту, </w:t>
      </w:r>
      <w:r w:rsidR="00363CED" w:rsidRPr="00AA1CCE">
        <w:rPr>
          <w:lang w:val="uk-UA"/>
        </w:rPr>
        <w:t xml:space="preserve">враховуючи </w:t>
      </w:r>
      <w:r w:rsidR="00AA1CCE" w:rsidRPr="00AA1CCE">
        <w:rPr>
          <w:shd w:val="clear" w:color="auto" w:fill="FFFFFF"/>
          <w:lang w:val="uk-UA"/>
        </w:rPr>
        <w:t xml:space="preserve">особливість діяльності установи та </w:t>
      </w:r>
      <w:r w:rsidR="00363CED" w:rsidRPr="00AA1CCE">
        <w:rPr>
          <w:lang w:val="uk-UA"/>
        </w:rPr>
        <w:t xml:space="preserve">рівень високоспеціалізованої допомоги </w:t>
      </w:r>
      <w:r w:rsidR="00AA1CCE" w:rsidRPr="00AA1CCE">
        <w:rPr>
          <w:lang w:val="uk-UA"/>
        </w:rPr>
        <w:t xml:space="preserve">населенню України </w:t>
      </w:r>
      <w:r w:rsidR="00AA1CCE" w:rsidRPr="00AA1CCE">
        <w:rPr>
          <w:rStyle w:val="afff7"/>
          <w:i w:val="0"/>
          <w:shd w:val="clear" w:color="auto" w:fill="FFFFFF"/>
          <w:lang w:val="uk-UA"/>
        </w:rPr>
        <w:t>згідно найсучасніших стандартів</w:t>
      </w:r>
      <w:r w:rsidR="00363CED"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w:t>
      </w:r>
      <w:r w:rsidRPr="00AA1CCE">
        <w:rPr>
          <w:lang w:val="uk-UA"/>
        </w:rPr>
        <w:t xml:space="preserve"> – необхідно провести закупівлю медичного обладнання з наступними вимогами, що встановлені висновком робочої групи, а саме:</w:t>
      </w:r>
    </w:p>
    <w:p w:rsidR="009D2A94" w:rsidRDefault="009D2A94" w:rsidP="00363CED">
      <w:pPr>
        <w:autoSpaceDE w:val="0"/>
        <w:autoSpaceDN w:val="0"/>
        <w:adjustRightInd w:val="0"/>
        <w:spacing w:line="220" w:lineRule="exact"/>
        <w:ind w:firstLine="709"/>
        <w:jc w:val="both"/>
        <w:rPr>
          <w:lang w:val="uk-UA"/>
        </w:rPr>
      </w:pPr>
    </w:p>
    <w:tbl>
      <w:tblPr>
        <w:tblpPr w:leftFromText="180" w:rightFromText="180" w:vertAnchor="text" w:tblpX="-318" w:tblpY="1"/>
        <w:tblOverlap w:val="neve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5245"/>
        <w:gridCol w:w="2444"/>
        <w:gridCol w:w="2268"/>
      </w:tblGrid>
      <w:tr w:rsidR="009D2A94" w:rsidRPr="009D2A94" w:rsidTr="002D4799">
        <w:tc>
          <w:tcPr>
            <w:tcW w:w="959" w:type="dxa"/>
            <w:vAlign w:val="center"/>
          </w:tcPr>
          <w:p w:rsidR="009D2A94" w:rsidRPr="009D2A94" w:rsidRDefault="009D2A94" w:rsidP="002D4799">
            <w:pPr>
              <w:pBdr>
                <w:top w:val="nil"/>
                <w:left w:val="nil"/>
                <w:bottom w:val="nil"/>
                <w:right w:val="nil"/>
                <w:between w:val="nil"/>
              </w:pBdr>
              <w:jc w:val="center"/>
              <w:rPr>
                <w:b/>
                <w:color w:val="000000"/>
                <w:sz w:val="20"/>
                <w:szCs w:val="20"/>
                <w:lang w:val="uk-UA"/>
              </w:rPr>
            </w:pPr>
            <w:r w:rsidRPr="009D2A94">
              <w:rPr>
                <w:b/>
                <w:sz w:val="20"/>
                <w:szCs w:val="20"/>
                <w:lang w:val="uk-UA"/>
              </w:rPr>
              <w:t>№ з/п</w:t>
            </w:r>
          </w:p>
        </w:tc>
        <w:tc>
          <w:tcPr>
            <w:tcW w:w="5245" w:type="dxa"/>
            <w:vAlign w:val="center"/>
          </w:tcPr>
          <w:p w:rsidR="009D2A94" w:rsidRPr="009D2A94" w:rsidRDefault="009D2A94" w:rsidP="002D4799">
            <w:pPr>
              <w:jc w:val="center"/>
              <w:rPr>
                <w:rFonts w:eastAsia="Calibri"/>
                <w:b/>
                <w:kern w:val="1"/>
                <w:sz w:val="20"/>
                <w:szCs w:val="20"/>
                <w:lang w:val="uk-UA"/>
              </w:rPr>
            </w:pPr>
            <w:r w:rsidRPr="009D2A94">
              <w:rPr>
                <w:rFonts w:eastAsia="Calibri"/>
                <w:b/>
                <w:kern w:val="1"/>
                <w:sz w:val="20"/>
                <w:szCs w:val="20"/>
                <w:lang w:val="uk-UA"/>
              </w:rPr>
              <w:t>Медико-технічні характеристики</w:t>
            </w:r>
          </w:p>
        </w:tc>
        <w:tc>
          <w:tcPr>
            <w:tcW w:w="2444" w:type="dxa"/>
            <w:vAlign w:val="center"/>
          </w:tcPr>
          <w:p w:rsidR="009D2A94" w:rsidRPr="009D2A94" w:rsidRDefault="009D2A94" w:rsidP="002D4799">
            <w:pPr>
              <w:jc w:val="center"/>
              <w:rPr>
                <w:rFonts w:eastAsia="Calibri"/>
                <w:b/>
                <w:kern w:val="1"/>
                <w:sz w:val="20"/>
                <w:szCs w:val="20"/>
                <w:lang w:val="uk-UA"/>
              </w:rPr>
            </w:pPr>
            <w:r w:rsidRPr="009D2A94">
              <w:rPr>
                <w:rFonts w:eastAsia="Calibri"/>
                <w:b/>
                <w:kern w:val="1"/>
                <w:sz w:val="20"/>
                <w:szCs w:val="20"/>
                <w:lang w:val="uk-UA"/>
              </w:rPr>
              <w:t>Наявність функції або величина, яка вимагається</w:t>
            </w:r>
          </w:p>
        </w:tc>
        <w:tc>
          <w:tcPr>
            <w:tcW w:w="2268" w:type="dxa"/>
            <w:vAlign w:val="center"/>
          </w:tcPr>
          <w:p w:rsidR="009D2A94" w:rsidRPr="009D2A94" w:rsidRDefault="009D2A94" w:rsidP="002D4799">
            <w:pPr>
              <w:widowControl w:val="0"/>
              <w:suppressAutoHyphens/>
              <w:spacing w:line="240" w:lineRule="exact"/>
              <w:jc w:val="center"/>
              <w:rPr>
                <w:rFonts w:eastAsia="Calibri"/>
                <w:b/>
                <w:sz w:val="20"/>
                <w:szCs w:val="20"/>
                <w:lang w:val="uk-UA"/>
              </w:rPr>
            </w:pPr>
            <w:r w:rsidRPr="009D2A94">
              <w:rPr>
                <w:rFonts w:eastAsia="Calibri"/>
                <w:b/>
                <w:sz w:val="20"/>
                <w:szCs w:val="20"/>
                <w:lang w:val="uk-UA"/>
              </w:rPr>
              <w:t>Заповнюється Учасником, Зазначити «так» чи «ні» з посилання на розділ та/або сторінку технічної документації</w:t>
            </w: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w:t>
            </w:r>
          </w:p>
        </w:tc>
        <w:tc>
          <w:tcPr>
            <w:tcW w:w="9957" w:type="dxa"/>
            <w:gridSpan w:val="3"/>
            <w:vAlign w:val="center"/>
          </w:tcPr>
          <w:p w:rsidR="009D2A94" w:rsidRPr="009D2A94" w:rsidRDefault="009D2A94" w:rsidP="002D4799">
            <w:pPr>
              <w:rPr>
                <w:b/>
                <w:sz w:val="22"/>
                <w:szCs w:val="22"/>
                <w:lang w:val="uk-UA"/>
              </w:rPr>
            </w:pPr>
            <w:r w:rsidRPr="009D2A94">
              <w:rPr>
                <w:b/>
                <w:sz w:val="22"/>
                <w:szCs w:val="22"/>
                <w:lang w:val="uk-UA"/>
              </w:rPr>
              <w:t>Основні характеристики</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w:t>
            </w:r>
          </w:p>
        </w:tc>
        <w:tc>
          <w:tcPr>
            <w:tcW w:w="5245" w:type="dxa"/>
          </w:tcPr>
          <w:p w:rsidR="009D2A94" w:rsidRPr="009D2A94" w:rsidRDefault="009D2A94" w:rsidP="002D4799">
            <w:pPr>
              <w:rPr>
                <w:sz w:val="22"/>
                <w:szCs w:val="22"/>
                <w:lang w:val="uk-UA"/>
              </w:rPr>
            </w:pPr>
            <w:r w:rsidRPr="009D2A94">
              <w:rPr>
                <w:sz w:val="22"/>
                <w:szCs w:val="22"/>
                <w:lang w:val="uk-UA"/>
              </w:rPr>
              <w:t>Апарат призначений для забезпечення контролю анестезії, проведення загальної інгаляційної анестезії та вентиляційної підтримки у хворих різного віку: немовлят, дітей і дорослих.</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w:t>
            </w:r>
          </w:p>
        </w:tc>
        <w:tc>
          <w:tcPr>
            <w:tcW w:w="5245" w:type="dxa"/>
          </w:tcPr>
          <w:p w:rsidR="009D2A94" w:rsidRPr="009D2A94" w:rsidRDefault="009D2A94" w:rsidP="002D4799">
            <w:pPr>
              <w:rPr>
                <w:sz w:val="22"/>
                <w:szCs w:val="22"/>
                <w:lang w:val="uk-UA"/>
              </w:rPr>
            </w:pPr>
            <w:r w:rsidRPr="009D2A94">
              <w:rPr>
                <w:sz w:val="22"/>
                <w:szCs w:val="22"/>
                <w:lang w:val="uk-UA"/>
              </w:rPr>
              <w:t>Апарат може використовуватись у середовищі, де перебувають пацієнти, зокрема в лікарнях, хірургічних центрах або клініках.</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1.3</w:t>
            </w:r>
          </w:p>
        </w:tc>
        <w:tc>
          <w:tcPr>
            <w:tcW w:w="5245" w:type="dxa"/>
          </w:tcPr>
          <w:p w:rsidR="009D2A94" w:rsidRPr="009D2A94" w:rsidRDefault="009D2A94" w:rsidP="002D4799">
            <w:pPr>
              <w:rPr>
                <w:sz w:val="22"/>
                <w:szCs w:val="22"/>
                <w:lang w:val="uk-UA"/>
              </w:rPr>
            </w:pPr>
            <w:r w:rsidRPr="009D2A94">
              <w:rPr>
                <w:sz w:val="22"/>
                <w:szCs w:val="22"/>
                <w:lang w:val="uk-UA"/>
              </w:rPr>
              <w:t>Апарат має працювати від стандартної електромережі з параметрами 220 В ± 10% В, 50-60Гц.</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1.4</w:t>
            </w:r>
          </w:p>
        </w:tc>
        <w:tc>
          <w:tcPr>
            <w:tcW w:w="5245" w:type="dxa"/>
          </w:tcPr>
          <w:p w:rsidR="009D2A94" w:rsidRPr="009D2A94" w:rsidRDefault="009D2A94" w:rsidP="002D4799">
            <w:pPr>
              <w:rPr>
                <w:sz w:val="22"/>
                <w:szCs w:val="22"/>
                <w:lang w:val="uk-UA"/>
              </w:rPr>
            </w:pPr>
            <w:r w:rsidRPr="009D2A94">
              <w:rPr>
                <w:sz w:val="22"/>
                <w:szCs w:val="22"/>
                <w:lang w:val="uk-UA"/>
              </w:rPr>
              <w:t>Апарат має оснащуватись регулятором світла.</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1.5</w:t>
            </w:r>
          </w:p>
        </w:tc>
        <w:tc>
          <w:tcPr>
            <w:tcW w:w="5245" w:type="dxa"/>
          </w:tcPr>
          <w:p w:rsidR="009D2A94" w:rsidRPr="009D2A94" w:rsidRDefault="009D2A94" w:rsidP="002D4799">
            <w:pPr>
              <w:rPr>
                <w:sz w:val="22"/>
                <w:szCs w:val="22"/>
                <w:lang w:val="uk-UA"/>
              </w:rPr>
            </w:pPr>
            <w:r w:rsidRPr="009D2A94">
              <w:rPr>
                <w:sz w:val="22"/>
                <w:szCs w:val="22"/>
                <w:lang w:val="uk-UA"/>
              </w:rPr>
              <w:t>Вбудовані компоненти системи:</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Пристрій для вимірювання тиску в дихальній системі.</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Пристрій для обмеження тиску в дихальних шляхах.</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Монітор об’єму видиху.</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Сигналізація щодо працездатності дихальної системи.</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Сигналізація щодо постійного тиску в дихальній системі.</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lastRenderedPageBreak/>
              <w:t>Монітор O</w:t>
            </w:r>
            <w:r w:rsidRPr="009D2A94">
              <w:rPr>
                <w:color w:val="000000"/>
                <w:sz w:val="22"/>
                <w:szCs w:val="22"/>
                <w:vertAlign w:val="subscript"/>
                <w:lang w:val="uk-UA"/>
              </w:rPr>
              <w:t>2</w:t>
            </w:r>
            <w:r w:rsidRPr="009D2A94">
              <w:rPr>
                <w:color w:val="000000"/>
                <w:sz w:val="22"/>
                <w:szCs w:val="22"/>
                <w:lang w:val="uk-UA"/>
              </w:rPr>
              <w:t xml:space="preserve"> (додатковий датчик O</w:t>
            </w:r>
            <w:r w:rsidRPr="009D2A94">
              <w:rPr>
                <w:color w:val="000000"/>
                <w:sz w:val="22"/>
                <w:szCs w:val="22"/>
                <w:vertAlign w:val="subscript"/>
                <w:lang w:val="uk-UA"/>
              </w:rPr>
              <w:t>2</w:t>
            </w:r>
            <w:r w:rsidRPr="009D2A94">
              <w:rPr>
                <w:color w:val="000000"/>
                <w:sz w:val="22"/>
                <w:szCs w:val="22"/>
                <w:lang w:val="uk-UA"/>
              </w:rPr>
              <w:t>).</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Анестезіологічний апарат штучної вентиляції легень.</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Дихальна система.</w:t>
            </w:r>
          </w:p>
          <w:p w:rsidR="009D2A94" w:rsidRPr="009D2A94" w:rsidRDefault="009D2A94" w:rsidP="009D2A94">
            <w:pPr>
              <w:numPr>
                <w:ilvl w:val="0"/>
                <w:numId w:val="1"/>
              </w:numPr>
              <w:pBdr>
                <w:top w:val="nil"/>
                <w:left w:val="nil"/>
                <w:bottom w:val="nil"/>
                <w:right w:val="nil"/>
                <w:between w:val="nil"/>
              </w:pBdr>
              <w:rPr>
                <w:color w:val="000000"/>
                <w:sz w:val="22"/>
                <w:szCs w:val="22"/>
                <w:lang w:val="uk-UA"/>
              </w:rPr>
            </w:pPr>
            <w:r w:rsidRPr="009D2A94">
              <w:rPr>
                <w:color w:val="000000"/>
                <w:sz w:val="22"/>
                <w:szCs w:val="22"/>
                <w:lang w:val="uk-UA"/>
              </w:rPr>
              <w:t xml:space="preserve">Система виведення </w:t>
            </w:r>
            <w:proofErr w:type="spellStart"/>
            <w:r w:rsidRPr="009D2A94">
              <w:rPr>
                <w:color w:val="000000"/>
                <w:sz w:val="22"/>
                <w:szCs w:val="22"/>
                <w:lang w:val="uk-UA"/>
              </w:rPr>
              <w:t>анестетичних</w:t>
            </w:r>
            <w:proofErr w:type="spellEnd"/>
            <w:r w:rsidRPr="009D2A94">
              <w:rPr>
                <w:color w:val="000000"/>
                <w:sz w:val="22"/>
                <w:szCs w:val="22"/>
                <w:lang w:val="uk-UA"/>
              </w:rPr>
              <w:t xml:space="preserve"> газів.</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lastRenderedPageBreak/>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lastRenderedPageBreak/>
              <w:t>1.6</w:t>
            </w:r>
          </w:p>
        </w:tc>
        <w:tc>
          <w:tcPr>
            <w:tcW w:w="5245" w:type="dxa"/>
          </w:tcPr>
          <w:p w:rsidR="009D2A94" w:rsidRPr="009D2A94" w:rsidRDefault="009D2A94" w:rsidP="002D4799">
            <w:pPr>
              <w:rPr>
                <w:sz w:val="22"/>
                <w:szCs w:val="22"/>
                <w:lang w:val="uk-UA"/>
              </w:rPr>
            </w:pPr>
            <w:r w:rsidRPr="009D2A94">
              <w:rPr>
                <w:sz w:val="22"/>
                <w:szCs w:val="22"/>
                <w:lang w:val="uk-UA"/>
              </w:rPr>
              <w:t>У апараті має використовуватись компактна система дихання  (CBS) з можливістю знімати та обробляти в автоклаві.</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1.7</w:t>
            </w:r>
          </w:p>
        </w:tc>
        <w:tc>
          <w:tcPr>
            <w:tcW w:w="5245" w:type="dxa"/>
          </w:tcPr>
          <w:p w:rsidR="009D2A94" w:rsidRPr="009D2A94" w:rsidRDefault="009D2A94" w:rsidP="002D4799">
            <w:pPr>
              <w:rPr>
                <w:sz w:val="22"/>
                <w:szCs w:val="22"/>
                <w:lang w:val="uk-UA"/>
              </w:rPr>
            </w:pPr>
            <w:r w:rsidRPr="009D2A94">
              <w:rPr>
                <w:sz w:val="22"/>
                <w:szCs w:val="22"/>
                <w:lang w:val="uk-UA"/>
              </w:rPr>
              <w:t>Апарат має бути оснащений електронним змішувачем газів із киснем і компенсаційним газом (N</w:t>
            </w:r>
            <w:r w:rsidRPr="009D2A94">
              <w:rPr>
                <w:sz w:val="22"/>
                <w:szCs w:val="22"/>
                <w:vertAlign w:val="subscript"/>
                <w:lang w:val="uk-UA"/>
              </w:rPr>
              <w:t>2</w:t>
            </w:r>
            <w:r w:rsidRPr="009D2A94">
              <w:rPr>
                <w:sz w:val="22"/>
                <w:szCs w:val="22"/>
                <w:lang w:val="uk-UA"/>
              </w:rPr>
              <w:t>O або повітрям).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1.8</w:t>
            </w:r>
          </w:p>
        </w:tc>
        <w:tc>
          <w:tcPr>
            <w:tcW w:w="5245" w:type="dxa"/>
          </w:tcPr>
          <w:p w:rsidR="009D2A94" w:rsidRPr="009D2A94" w:rsidRDefault="009D2A94" w:rsidP="002D4799">
            <w:pPr>
              <w:rPr>
                <w:sz w:val="22"/>
                <w:szCs w:val="22"/>
                <w:lang w:val="uk-UA"/>
              </w:rPr>
            </w:pPr>
            <w:r w:rsidRPr="009D2A94">
              <w:rPr>
                <w:sz w:val="22"/>
                <w:szCs w:val="22"/>
                <w:lang w:val="uk-UA"/>
              </w:rPr>
              <w:t>Апарат має бути оснащений маневром мобілізації альвеол</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1.9</w:t>
            </w:r>
          </w:p>
        </w:tc>
        <w:tc>
          <w:tcPr>
            <w:tcW w:w="5245" w:type="dxa"/>
          </w:tcPr>
          <w:p w:rsidR="009D2A94" w:rsidRPr="009D2A94" w:rsidRDefault="009D2A94" w:rsidP="002D4799">
            <w:pPr>
              <w:rPr>
                <w:sz w:val="22"/>
                <w:szCs w:val="22"/>
                <w:lang w:val="uk-UA"/>
              </w:rPr>
            </w:pPr>
            <w:r w:rsidRPr="009D2A94">
              <w:rPr>
                <w:sz w:val="22"/>
                <w:szCs w:val="22"/>
                <w:lang w:val="uk-UA"/>
              </w:rPr>
              <w:t xml:space="preserve">Апарат повинен мати можливість використання </w:t>
            </w:r>
            <w:proofErr w:type="spellStart"/>
            <w:r w:rsidRPr="009D2A94">
              <w:rPr>
                <w:sz w:val="22"/>
                <w:szCs w:val="22"/>
                <w:lang w:val="uk-UA"/>
              </w:rPr>
              <w:t>однокрокового</w:t>
            </w:r>
            <w:proofErr w:type="spellEnd"/>
            <w:r w:rsidRPr="009D2A94">
              <w:rPr>
                <w:sz w:val="22"/>
                <w:szCs w:val="22"/>
                <w:lang w:val="uk-UA"/>
              </w:rPr>
              <w:t xml:space="preserve"> та багатокрокового маневру мобілізації альвеол</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1.10</w:t>
            </w:r>
          </w:p>
        </w:tc>
        <w:tc>
          <w:tcPr>
            <w:tcW w:w="5245" w:type="dxa"/>
          </w:tcPr>
          <w:p w:rsidR="009D2A94" w:rsidRPr="009D2A94" w:rsidRDefault="009D2A94" w:rsidP="002D4799">
            <w:pPr>
              <w:rPr>
                <w:sz w:val="22"/>
                <w:szCs w:val="22"/>
                <w:lang w:val="uk-UA"/>
              </w:rPr>
            </w:pPr>
            <w:r w:rsidRPr="009D2A94">
              <w:rPr>
                <w:sz w:val="22"/>
                <w:szCs w:val="22"/>
                <w:lang w:val="uk-UA"/>
              </w:rPr>
              <w:t>Апарат повинен можливість використання багатокрокового маневру мобілізації альвеол, щоб подавати повітря з підтримкою тиском під час механічної вентиляції без внесення численних змін до налаштувань апарата</w:t>
            </w:r>
          </w:p>
          <w:p w:rsidR="009D2A94" w:rsidRPr="009D2A94" w:rsidRDefault="009D2A94" w:rsidP="002D4799">
            <w:pPr>
              <w:rPr>
                <w:sz w:val="22"/>
                <w:szCs w:val="22"/>
                <w:lang w:val="uk-UA"/>
              </w:rPr>
            </w:pPr>
            <w:r w:rsidRPr="009D2A94">
              <w:rPr>
                <w:sz w:val="22"/>
                <w:szCs w:val="22"/>
                <w:lang w:val="uk-UA"/>
              </w:rPr>
              <w:t>ШВЛ. Доступність щонайменше  до семи попередньо встановлених етапів із</w:t>
            </w:r>
          </w:p>
          <w:p w:rsidR="009D2A94" w:rsidRPr="009D2A94" w:rsidRDefault="009D2A94" w:rsidP="002D4799">
            <w:pPr>
              <w:rPr>
                <w:sz w:val="22"/>
                <w:szCs w:val="22"/>
                <w:lang w:val="uk-UA"/>
              </w:rPr>
            </w:pPr>
            <w:r w:rsidRPr="009D2A94">
              <w:rPr>
                <w:sz w:val="22"/>
                <w:szCs w:val="22"/>
                <w:lang w:val="uk-UA"/>
              </w:rPr>
              <w:t>різними типами дихань.</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1.11</w:t>
            </w:r>
          </w:p>
        </w:tc>
        <w:tc>
          <w:tcPr>
            <w:tcW w:w="5245" w:type="dxa"/>
          </w:tcPr>
          <w:p w:rsidR="009D2A94" w:rsidRPr="009D2A94" w:rsidRDefault="009D2A94" w:rsidP="002D4799">
            <w:pPr>
              <w:rPr>
                <w:sz w:val="22"/>
                <w:szCs w:val="22"/>
                <w:lang w:val="uk-UA"/>
              </w:rPr>
            </w:pPr>
            <w:r w:rsidRPr="009D2A94">
              <w:rPr>
                <w:sz w:val="22"/>
                <w:szCs w:val="22"/>
                <w:lang w:val="uk-UA"/>
              </w:rPr>
              <w:t>Діагональ дисплея має бути не менше 15"</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1.12</w:t>
            </w:r>
          </w:p>
        </w:tc>
        <w:tc>
          <w:tcPr>
            <w:tcW w:w="5245" w:type="dxa"/>
          </w:tcPr>
          <w:p w:rsidR="009D2A94" w:rsidRPr="009D2A94" w:rsidRDefault="009D2A94" w:rsidP="002D4799">
            <w:pPr>
              <w:rPr>
                <w:sz w:val="22"/>
                <w:szCs w:val="22"/>
                <w:lang w:val="uk-UA"/>
              </w:rPr>
            </w:pPr>
            <w:r w:rsidRPr="009D2A94">
              <w:rPr>
                <w:sz w:val="22"/>
                <w:szCs w:val="22"/>
                <w:lang w:val="uk-UA"/>
              </w:rPr>
              <w:t>Для переміщення по дисплею в апараті має використовуватись сенсорний екран і</w:t>
            </w:r>
          </w:p>
          <w:p w:rsidR="009D2A94" w:rsidRPr="009D2A94" w:rsidRDefault="009D2A94" w:rsidP="002D4799">
            <w:pPr>
              <w:rPr>
                <w:sz w:val="22"/>
                <w:szCs w:val="22"/>
                <w:lang w:val="uk-UA"/>
              </w:rPr>
            </w:pPr>
            <w:r w:rsidRPr="009D2A94">
              <w:rPr>
                <w:sz w:val="22"/>
                <w:szCs w:val="22"/>
                <w:lang w:val="uk-UA"/>
              </w:rPr>
              <w:t xml:space="preserve">маніпулятор по типу </w:t>
            </w:r>
            <w:proofErr w:type="spellStart"/>
            <w:r w:rsidRPr="009D2A94">
              <w:rPr>
                <w:sz w:val="22"/>
                <w:szCs w:val="22"/>
                <w:lang w:val="uk-UA"/>
              </w:rPr>
              <w:t>ComWheel</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1.13</w:t>
            </w:r>
          </w:p>
        </w:tc>
        <w:tc>
          <w:tcPr>
            <w:tcW w:w="5245" w:type="dxa"/>
          </w:tcPr>
          <w:p w:rsidR="009D2A94" w:rsidRPr="009D2A94" w:rsidRDefault="009D2A94" w:rsidP="002D4799">
            <w:pPr>
              <w:rPr>
                <w:sz w:val="22"/>
                <w:szCs w:val="22"/>
                <w:lang w:val="uk-UA"/>
              </w:rPr>
            </w:pPr>
            <w:r w:rsidRPr="009D2A94">
              <w:rPr>
                <w:color w:val="000000"/>
                <w:sz w:val="22"/>
                <w:szCs w:val="22"/>
                <w:lang w:val="uk-UA"/>
              </w:rPr>
              <w:t>Апарат повинен бути оснащений каністрою абсорбера вуглекислого газу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1.14</w:t>
            </w:r>
          </w:p>
        </w:tc>
        <w:tc>
          <w:tcPr>
            <w:tcW w:w="5245" w:type="dxa"/>
          </w:tcPr>
          <w:p w:rsidR="009D2A94" w:rsidRPr="009D2A94" w:rsidRDefault="009D2A94" w:rsidP="002D4799">
            <w:pPr>
              <w:rPr>
                <w:color w:val="000000"/>
                <w:sz w:val="22"/>
                <w:szCs w:val="22"/>
                <w:lang w:val="uk-UA"/>
              </w:rPr>
            </w:pPr>
            <w:r w:rsidRPr="009D2A94">
              <w:rPr>
                <w:color w:val="000000"/>
                <w:sz w:val="22"/>
                <w:szCs w:val="22"/>
                <w:lang w:val="uk-UA"/>
              </w:rPr>
              <w:t>Ємність каністри абсорберу повинна бути не більше 1400 гр.</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1.15</w:t>
            </w:r>
          </w:p>
        </w:tc>
        <w:tc>
          <w:tcPr>
            <w:tcW w:w="5245" w:type="dxa"/>
          </w:tcPr>
          <w:p w:rsidR="009D2A94" w:rsidRPr="009D2A94" w:rsidRDefault="009D2A94" w:rsidP="002D4799">
            <w:pPr>
              <w:rPr>
                <w:sz w:val="22"/>
                <w:szCs w:val="22"/>
                <w:lang w:val="uk-UA"/>
              </w:rPr>
            </w:pPr>
            <w:r w:rsidRPr="009D2A94">
              <w:rPr>
                <w:sz w:val="22"/>
                <w:szCs w:val="22"/>
                <w:lang w:val="uk-UA"/>
              </w:rPr>
              <w:t>Функція автоматичної ідентифікації анестетика (</w:t>
            </w:r>
            <w:proofErr w:type="spellStart"/>
            <w:r w:rsidRPr="009D2A94">
              <w:rPr>
                <w:sz w:val="22"/>
                <w:szCs w:val="22"/>
                <w:lang w:val="uk-UA"/>
              </w:rPr>
              <w:t>ізофлуран</w:t>
            </w:r>
            <w:proofErr w:type="spellEnd"/>
            <w:r w:rsidRPr="009D2A94">
              <w:rPr>
                <w:sz w:val="22"/>
                <w:szCs w:val="22"/>
                <w:lang w:val="uk-UA"/>
              </w:rPr>
              <w:t xml:space="preserve">, </w:t>
            </w:r>
            <w:proofErr w:type="spellStart"/>
            <w:r w:rsidRPr="009D2A94">
              <w:rPr>
                <w:sz w:val="22"/>
                <w:szCs w:val="22"/>
                <w:lang w:val="uk-UA"/>
              </w:rPr>
              <w:t>севофлуран</w:t>
            </w:r>
            <w:proofErr w:type="spellEnd"/>
            <w:r w:rsidRPr="009D2A94">
              <w:rPr>
                <w:sz w:val="22"/>
                <w:szCs w:val="22"/>
                <w:lang w:val="uk-UA"/>
              </w:rPr>
              <w:t xml:space="preserve"> і </w:t>
            </w:r>
            <w:proofErr w:type="spellStart"/>
            <w:r w:rsidRPr="009D2A94">
              <w:rPr>
                <w:sz w:val="22"/>
                <w:szCs w:val="22"/>
                <w:lang w:val="uk-UA"/>
              </w:rPr>
              <w:t>десфлуран</w:t>
            </w:r>
            <w:proofErr w:type="spellEnd"/>
            <w:r w:rsidRPr="009D2A94">
              <w:rPr>
                <w:sz w:val="22"/>
                <w:szCs w:val="22"/>
                <w:lang w:val="uk-UA"/>
              </w:rPr>
              <w:t>)</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1.16</w:t>
            </w:r>
          </w:p>
        </w:tc>
        <w:tc>
          <w:tcPr>
            <w:tcW w:w="5245" w:type="dxa"/>
          </w:tcPr>
          <w:p w:rsidR="009D2A94" w:rsidRPr="009D2A94" w:rsidRDefault="009D2A94" w:rsidP="002D4799">
            <w:pPr>
              <w:rPr>
                <w:sz w:val="22"/>
                <w:szCs w:val="22"/>
                <w:lang w:val="uk-UA"/>
              </w:rPr>
            </w:pPr>
            <w:r w:rsidRPr="009D2A94">
              <w:rPr>
                <w:sz w:val="22"/>
                <w:szCs w:val="22"/>
                <w:lang w:val="uk-UA"/>
              </w:rPr>
              <w:t>Можливість  одночасно ідентифікувати два анестетика та відображають їх як основний та допоміжний анестетики.</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1.17</w:t>
            </w:r>
          </w:p>
        </w:tc>
        <w:tc>
          <w:tcPr>
            <w:tcW w:w="5245" w:type="dxa"/>
          </w:tcPr>
          <w:p w:rsidR="009D2A94" w:rsidRPr="009D2A94" w:rsidRDefault="009D2A94" w:rsidP="002D4799">
            <w:pPr>
              <w:rPr>
                <w:sz w:val="22"/>
                <w:szCs w:val="22"/>
                <w:lang w:val="uk-UA"/>
              </w:rPr>
            </w:pPr>
            <w:r w:rsidRPr="009D2A94">
              <w:rPr>
                <w:sz w:val="22"/>
                <w:szCs w:val="22"/>
                <w:lang w:val="uk-UA"/>
              </w:rPr>
              <w:t>Можливість  анестетика залишається активним повинна бути, навіть якщо під</w:t>
            </w:r>
          </w:p>
          <w:p w:rsidR="009D2A94" w:rsidRPr="009D2A94" w:rsidRDefault="009D2A94" w:rsidP="002D4799">
            <w:pPr>
              <w:rPr>
                <w:sz w:val="22"/>
                <w:szCs w:val="22"/>
                <w:lang w:val="uk-UA"/>
              </w:rPr>
            </w:pPr>
            <w:r w:rsidRPr="009D2A94">
              <w:rPr>
                <w:sz w:val="22"/>
                <w:szCs w:val="22"/>
                <w:lang w:val="uk-UA"/>
              </w:rPr>
              <w:t>час сеансу концентрація для ідентифікації падає нижче 0,15 % об’єму.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1.18</w:t>
            </w:r>
          </w:p>
        </w:tc>
        <w:tc>
          <w:tcPr>
            <w:tcW w:w="5245" w:type="dxa"/>
          </w:tcPr>
          <w:p w:rsidR="009D2A94" w:rsidRPr="009D2A94" w:rsidRDefault="009D2A94" w:rsidP="002D4799">
            <w:pPr>
              <w:rPr>
                <w:sz w:val="22"/>
                <w:szCs w:val="22"/>
                <w:lang w:val="uk-UA"/>
              </w:rPr>
            </w:pPr>
            <w:r w:rsidRPr="009D2A94">
              <w:rPr>
                <w:sz w:val="22"/>
                <w:szCs w:val="22"/>
                <w:lang w:val="uk-UA"/>
              </w:rPr>
              <w:t>Пневматична система, в якій джерелом подавання газу є система інгаляційної анестезії</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1.19</w:t>
            </w:r>
          </w:p>
        </w:tc>
        <w:tc>
          <w:tcPr>
            <w:tcW w:w="5245" w:type="dxa"/>
          </w:tcPr>
          <w:p w:rsidR="009D2A94" w:rsidRPr="009D2A94" w:rsidRDefault="009D2A94" w:rsidP="002D4799">
            <w:pPr>
              <w:rPr>
                <w:sz w:val="22"/>
                <w:szCs w:val="22"/>
                <w:lang w:val="uk-UA"/>
              </w:rPr>
            </w:pPr>
            <w:r w:rsidRPr="009D2A94">
              <w:rPr>
                <w:sz w:val="22"/>
                <w:szCs w:val="22"/>
                <w:lang w:val="uk-UA"/>
              </w:rPr>
              <w:t>Діапазон клапана потоку не гірше ніж  1–120 л/</w:t>
            </w:r>
            <w:proofErr w:type="spellStart"/>
            <w:r w:rsidRPr="009D2A94">
              <w:rPr>
                <w:sz w:val="22"/>
                <w:szCs w:val="22"/>
                <w:lang w:val="uk-UA"/>
              </w:rPr>
              <w:t>хв</w:t>
            </w:r>
            <w:proofErr w:type="spellEnd"/>
            <w:r w:rsidRPr="009D2A94">
              <w:rPr>
                <w:sz w:val="22"/>
                <w:szCs w:val="22"/>
                <w:lang w:val="uk-UA"/>
              </w:rPr>
              <w:t xml:space="preserve"> за 240 </w:t>
            </w:r>
            <w:proofErr w:type="spellStart"/>
            <w:r w:rsidRPr="009D2A94">
              <w:rPr>
                <w:sz w:val="22"/>
                <w:szCs w:val="22"/>
                <w:lang w:val="uk-UA"/>
              </w:rPr>
              <w:t>кПа</w:t>
            </w:r>
            <w:proofErr w:type="spellEnd"/>
            <w:r w:rsidRPr="009D2A94">
              <w:rPr>
                <w:sz w:val="22"/>
                <w:szCs w:val="22"/>
                <w:lang w:val="uk-UA"/>
              </w:rPr>
              <w:t xml:space="preserve"> (35 фунтів на</w:t>
            </w:r>
          </w:p>
          <w:p w:rsidR="009D2A94" w:rsidRPr="009D2A94" w:rsidRDefault="009D2A94" w:rsidP="002D4799">
            <w:pPr>
              <w:rPr>
                <w:sz w:val="22"/>
                <w:szCs w:val="22"/>
                <w:lang w:val="uk-UA"/>
              </w:rPr>
            </w:pPr>
            <w:r w:rsidRPr="009D2A94">
              <w:rPr>
                <w:sz w:val="22"/>
                <w:szCs w:val="22"/>
                <w:lang w:val="uk-UA"/>
              </w:rPr>
              <w:t>кв. дюйм)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1.20</w:t>
            </w:r>
          </w:p>
        </w:tc>
        <w:tc>
          <w:tcPr>
            <w:tcW w:w="5245" w:type="dxa"/>
          </w:tcPr>
          <w:p w:rsidR="009D2A94" w:rsidRPr="009D2A94" w:rsidRDefault="009D2A94" w:rsidP="002D4799">
            <w:pPr>
              <w:rPr>
                <w:sz w:val="22"/>
                <w:szCs w:val="22"/>
                <w:lang w:val="uk-UA"/>
              </w:rPr>
            </w:pPr>
            <w:r w:rsidRPr="009D2A94">
              <w:rPr>
                <w:sz w:val="22"/>
                <w:szCs w:val="22"/>
                <w:lang w:val="uk-UA"/>
              </w:rPr>
              <w:t xml:space="preserve">Апарат повинен бути оснащений електронним </w:t>
            </w:r>
            <w:proofErr w:type="spellStart"/>
            <w:r w:rsidRPr="009D2A94">
              <w:rPr>
                <w:sz w:val="22"/>
                <w:szCs w:val="22"/>
                <w:lang w:val="uk-UA"/>
              </w:rPr>
              <w:t>гіпоксичним</w:t>
            </w:r>
            <w:proofErr w:type="spellEnd"/>
            <w:r w:rsidRPr="009D2A94">
              <w:rPr>
                <w:sz w:val="22"/>
                <w:szCs w:val="22"/>
                <w:lang w:val="uk-UA"/>
              </w:rPr>
              <w:t xml:space="preserve"> захистом свіжого газу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1.21</w:t>
            </w:r>
          </w:p>
        </w:tc>
        <w:tc>
          <w:tcPr>
            <w:tcW w:w="5245" w:type="dxa"/>
          </w:tcPr>
          <w:p w:rsidR="009D2A94" w:rsidRPr="009D2A94" w:rsidRDefault="009D2A94" w:rsidP="002D4799">
            <w:pPr>
              <w:rPr>
                <w:sz w:val="22"/>
                <w:szCs w:val="22"/>
                <w:lang w:val="uk-UA"/>
              </w:rPr>
            </w:pPr>
            <w:r w:rsidRPr="009D2A94">
              <w:rPr>
                <w:sz w:val="22"/>
                <w:szCs w:val="22"/>
                <w:lang w:val="uk-UA"/>
              </w:rPr>
              <w:t>В апараті має використовуватись герметичний свинцево-кислотний акумулятор</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1.22</w:t>
            </w:r>
          </w:p>
        </w:tc>
        <w:tc>
          <w:tcPr>
            <w:tcW w:w="5245" w:type="dxa"/>
          </w:tcPr>
          <w:p w:rsidR="009D2A94" w:rsidRPr="009D2A94" w:rsidRDefault="009D2A94" w:rsidP="002D4799">
            <w:pPr>
              <w:rPr>
                <w:sz w:val="22"/>
                <w:szCs w:val="22"/>
                <w:lang w:val="uk-UA"/>
              </w:rPr>
            </w:pPr>
            <w:r w:rsidRPr="009D2A94">
              <w:rPr>
                <w:sz w:val="22"/>
                <w:szCs w:val="22"/>
                <w:lang w:val="uk-UA"/>
              </w:rPr>
              <w:t>Акумулятори апарату мають забезпечують функціонування системи не менше 90 хвилин при звичайних робочих умовах і не менше 30 хвилин в екстремальних умовах експлуатації</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1.23</w:t>
            </w:r>
          </w:p>
        </w:tc>
        <w:tc>
          <w:tcPr>
            <w:tcW w:w="5245" w:type="dxa"/>
          </w:tcPr>
          <w:p w:rsidR="009D2A94" w:rsidRPr="009D2A94" w:rsidRDefault="009D2A94" w:rsidP="002D4799">
            <w:pPr>
              <w:rPr>
                <w:sz w:val="22"/>
                <w:szCs w:val="22"/>
                <w:lang w:val="uk-UA"/>
              </w:rPr>
            </w:pPr>
            <w:r w:rsidRPr="009D2A94">
              <w:rPr>
                <w:sz w:val="22"/>
                <w:szCs w:val="22"/>
                <w:lang w:val="uk-UA"/>
              </w:rPr>
              <w:t>При переході на електроживлення від акумуляторів система апарату має зберігати всі свої функції і технічні характеристики.</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1.24</w:t>
            </w:r>
          </w:p>
        </w:tc>
        <w:tc>
          <w:tcPr>
            <w:tcW w:w="5245" w:type="dxa"/>
          </w:tcPr>
          <w:p w:rsidR="009D2A94" w:rsidRPr="009D2A94" w:rsidRDefault="009D2A94" w:rsidP="002D4799">
            <w:pPr>
              <w:rPr>
                <w:sz w:val="22"/>
                <w:szCs w:val="22"/>
                <w:lang w:val="uk-UA"/>
              </w:rPr>
            </w:pPr>
            <w:r w:rsidRPr="009D2A94">
              <w:rPr>
                <w:sz w:val="22"/>
                <w:szCs w:val="22"/>
                <w:lang w:val="uk-UA"/>
              </w:rPr>
              <w:t xml:space="preserve">Апарат повинен витримувати навантаження на </w:t>
            </w:r>
            <w:r w:rsidRPr="009D2A94">
              <w:rPr>
                <w:sz w:val="22"/>
                <w:szCs w:val="22"/>
                <w:lang w:val="uk-UA"/>
              </w:rPr>
              <w:lastRenderedPageBreak/>
              <w:t>верхню частину апарата не менше 25 кг</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lastRenderedPageBreak/>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lastRenderedPageBreak/>
              <w:t>1.25</w:t>
            </w:r>
          </w:p>
        </w:tc>
        <w:tc>
          <w:tcPr>
            <w:tcW w:w="5245" w:type="dxa"/>
          </w:tcPr>
          <w:p w:rsidR="009D2A94" w:rsidRPr="009D2A94" w:rsidRDefault="009D2A94" w:rsidP="002D4799">
            <w:pPr>
              <w:rPr>
                <w:sz w:val="22"/>
                <w:szCs w:val="22"/>
                <w:lang w:val="uk-UA"/>
              </w:rPr>
            </w:pPr>
            <w:r w:rsidRPr="009D2A94">
              <w:rPr>
                <w:sz w:val="22"/>
                <w:szCs w:val="22"/>
                <w:lang w:val="uk-UA"/>
              </w:rPr>
              <w:t>Граничне навантаження на шухляду апарата повинно бути не менше  9 кг/шухляду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2.</w:t>
            </w:r>
          </w:p>
        </w:tc>
        <w:tc>
          <w:tcPr>
            <w:tcW w:w="9957" w:type="dxa"/>
            <w:gridSpan w:val="3"/>
          </w:tcPr>
          <w:p w:rsidR="009D2A94" w:rsidRPr="009D2A94" w:rsidRDefault="009D2A94" w:rsidP="002D4799">
            <w:pPr>
              <w:rPr>
                <w:sz w:val="22"/>
                <w:szCs w:val="22"/>
                <w:lang w:val="uk-UA"/>
              </w:rPr>
            </w:pPr>
            <w:r w:rsidRPr="009D2A94">
              <w:rPr>
                <w:b/>
                <w:sz w:val="22"/>
                <w:szCs w:val="22"/>
                <w:lang w:val="uk-UA"/>
              </w:rPr>
              <w:t>Опис випарника</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2.1</w:t>
            </w:r>
          </w:p>
        </w:tc>
        <w:tc>
          <w:tcPr>
            <w:tcW w:w="5245" w:type="dxa"/>
            <w:shd w:val="clear" w:color="auto" w:fill="auto"/>
            <w:vAlign w:val="center"/>
          </w:tcPr>
          <w:p w:rsidR="009D2A94" w:rsidRPr="009D2A94" w:rsidRDefault="009D2A94" w:rsidP="002D4799">
            <w:pPr>
              <w:rPr>
                <w:color w:val="000000"/>
                <w:sz w:val="22"/>
                <w:szCs w:val="22"/>
                <w:lang w:val="uk-UA"/>
              </w:rPr>
            </w:pPr>
            <w:r w:rsidRPr="009D2A94">
              <w:rPr>
                <w:color w:val="000000"/>
                <w:sz w:val="22"/>
                <w:szCs w:val="22"/>
                <w:lang w:val="uk-UA"/>
              </w:rPr>
              <w:t xml:space="preserve">Апарат має бути укомплектований випарником </w:t>
            </w:r>
            <w:proofErr w:type="spellStart"/>
            <w:r w:rsidRPr="009D2A94">
              <w:rPr>
                <w:color w:val="000000"/>
                <w:sz w:val="22"/>
                <w:szCs w:val="22"/>
                <w:lang w:val="uk-UA"/>
              </w:rPr>
              <w:t>анестетиків</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2.2</w:t>
            </w:r>
          </w:p>
        </w:tc>
        <w:tc>
          <w:tcPr>
            <w:tcW w:w="5245" w:type="dxa"/>
            <w:shd w:val="clear" w:color="auto" w:fill="auto"/>
          </w:tcPr>
          <w:p w:rsidR="009D2A94" w:rsidRPr="009D2A94" w:rsidRDefault="009D2A94" w:rsidP="002D4799">
            <w:pPr>
              <w:pBdr>
                <w:top w:val="nil"/>
                <w:left w:val="nil"/>
                <w:bottom w:val="nil"/>
                <w:right w:val="nil"/>
                <w:between w:val="nil"/>
              </w:pBdr>
              <w:jc w:val="both"/>
              <w:rPr>
                <w:color w:val="000000"/>
                <w:sz w:val="22"/>
                <w:szCs w:val="22"/>
                <w:lang w:val="uk-UA"/>
              </w:rPr>
            </w:pPr>
            <w:r w:rsidRPr="009D2A94">
              <w:rPr>
                <w:color w:val="000000"/>
                <w:sz w:val="22"/>
                <w:szCs w:val="22"/>
                <w:lang w:val="uk-UA"/>
              </w:rPr>
              <w:t xml:space="preserve">Тип кріплення випарника </w:t>
            </w:r>
            <w:proofErr w:type="spellStart"/>
            <w:r w:rsidRPr="009D2A94">
              <w:rPr>
                <w:color w:val="000000"/>
                <w:sz w:val="22"/>
                <w:szCs w:val="22"/>
                <w:lang w:val="uk-UA"/>
              </w:rPr>
              <w:t>Selectatec</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2.3</w:t>
            </w:r>
          </w:p>
        </w:tc>
        <w:tc>
          <w:tcPr>
            <w:tcW w:w="5245" w:type="dxa"/>
            <w:shd w:val="clear" w:color="auto" w:fill="auto"/>
          </w:tcPr>
          <w:p w:rsidR="009D2A94" w:rsidRPr="009D2A94" w:rsidRDefault="009D2A94" w:rsidP="002D4799">
            <w:pPr>
              <w:pBdr>
                <w:top w:val="nil"/>
                <w:left w:val="nil"/>
                <w:bottom w:val="nil"/>
                <w:right w:val="nil"/>
                <w:between w:val="nil"/>
              </w:pBdr>
              <w:jc w:val="both"/>
              <w:rPr>
                <w:color w:val="000000"/>
                <w:sz w:val="22"/>
                <w:szCs w:val="22"/>
                <w:lang w:val="uk-UA"/>
              </w:rPr>
            </w:pPr>
            <w:r w:rsidRPr="009D2A94">
              <w:rPr>
                <w:color w:val="000000"/>
                <w:sz w:val="22"/>
                <w:szCs w:val="22"/>
                <w:lang w:val="uk-UA"/>
              </w:rPr>
              <w:t>Ємність випарника має бути не більше 300 мл.</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2.4</w:t>
            </w:r>
          </w:p>
        </w:tc>
        <w:tc>
          <w:tcPr>
            <w:tcW w:w="5245" w:type="dxa"/>
            <w:shd w:val="clear" w:color="auto" w:fill="auto"/>
          </w:tcPr>
          <w:p w:rsidR="009D2A94" w:rsidRPr="009D2A94" w:rsidRDefault="009D2A94" w:rsidP="002D4799">
            <w:pPr>
              <w:pBdr>
                <w:top w:val="nil"/>
                <w:left w:val="nil"/>
                <w:bottom w:val="nil"/>
                <w:right w:val="nil"/>
                <w:between w:val="nil"/>
              </w:pBdr>
              <w:jc w:val="both"/>
              <w:rPr>
                <w:color w:val="000000"/>
                <w:sz w:val="22"/>
                <w:szCs w:val="22"/>
                <w:lang w:val="uk-UA"/>
              </w:rPr>
            </w:pPr>
            <w:r w:rsidRPr="009D2A94">
              <w:rPr>
                <w:color w:val="000000"/>
                <w:sz w:val="22"/>
                <w:szCs w:val="22"/>
                <w:lang w:val="uk-UA"/>
              </w:rPr>
              <w:t>Кількість кріплень для випарників анестезіологічних газів - не менше 2</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2.5</w:t>
            </w:r>
          </w:p>
        </w:tc>
        <w:tc>
          <w:tcPr>
            <w:tcW w:w="5245" w:type="dxa"/>
            <w:shd w:val="clear" w:color="auto" w:fill="auto"/>
          </w:tcPr>
          <w:p w:rsidR="009D2A94" w:rsidRPr="009D2A94" w:rsidRDefault="009D2A94" w:rsidP="002D4799">
            <w:pPr>
              <w:pBdr>
                <w:top w:val="nil"/>
                <w:left w:val="nil"/>
                <w:bottom w:val="nil"/>
                <w:right w:val="nil"/>
                <w:between w:val="nil"/>
              </w:pBdr>
              <w:jc w:val="both"/>
              <w:rPr>
                <w:color w:val="000000"/>
                <w:sz w:val="22"/>
                <w:szCs w:val="22"/>
                <w:lang w:val="uk-UA"/>
              </w:rPr>
            </w:pPr>
            <w:r w:rsidRPr="009D2A94">
              <w:rPr>
                <w:color w:val="000000"/>
                <w:sz w:val="22"/>
                <w:szCs w:val="22"/>
                <w:lang w:val="uk-UA"/>
              </w:rPr>
              <w:t>Штифт блокування на випарнику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Наявність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2.6</w:t>
            </w:r>
          </w:p>
        </w:tc>
        <w:tc>
          <w:tcPr>
            <w:tcW w:w="5245" w:type="dxa"/>
            <w:shd w:val="clear" w:color="auto" w:fill="auto"/>
          </w:tcPr>
          <w:p w:rsidR="009D2A94" w:rsidRPr="009D2A94" w:rsidRDefault="009D2A94" w:rsidP="002D4799">
            <w:pPr>
              <w:pBdr>
                <w:top w:val="nil"/>
                <w:left w:val="nil"/>
                <w:bottom w:val="nil"/>
                <w:right w:val="nil"/>
                <w:between w:val="nil"/>
              </w:pBdr>
              <w:jc w:val="both"/>
              <w:rPr>
                <w:color w:val="000000"/>
                <w:sz w:val="22"/>
                <w:szCs w:val="22"/>
                <w:lang w:val="uk-UA"/>
              </w:rPr>
            </w:pPr>
            <w:r w:rsidRPr="009D2A94">
              <w:rPr>
                <w:color w:val="000000"/>
                <w:sz w:val="22"/>
                <w:szCs w:val="22"/>
                <w:lang w:val="uk-UA"/>
              </w:rPr>
              <w:t xml:space="preserve">Засоби керування </w:t>
            </w:r>
            <w:proofErr w:type="spellStart"/>
            <w:r w:rsidRPr="009D2A94">
              <w:rPr>
                <w:color w:val="000000"/>
                <w:sz w:val="22"/>
                <w:szCs w:val="22"/>
                <w:lang w:val="uk-UA"/>
              </w:rPr>
              <w:t>випарювача</w:t>
            </w:r>
            <w:proofErr w:type="spellEnd"/>
            <w:r w:rsidRPr="009D2A94">
              <w:rPr>
                <w:color w:val="000000"/>
                <w:sz w:val="22"/>
                <w:szCs w:val="22"/>
                <w:lang w:val="uk-UA"/>
              </w:rPr>
              <w:t xml:space="preserve">  повинні включати :</w:t>
            </w:r>
          </w:p>
          <w:p w:rsidR="009D2A94" w:rsidRPr="009D2A94" w:rsidRDefault="009D2A94" w:rsidP="009D2A94">
            <w:pPr>
              <w:numPr>
                <w:ilvl w:val="0"/>
                <w:numId w:val="3"/>
              </w:numPr>
              <w:pBdr>
                <w:top w:val="nil"/>
                <w:left w:val="nil"/>
                <w:bottom w:val="nil"/>
                <w:right w:val="nil"/>
                <w:between w:val="nil"/>
              </w:pBdr>
              <w:jc w:val="both"/>
              <w:rPr>
                <w:color w:val="000000"/>
                <w:sz w:val="22"/>
                <w:szCs w:val="22"/>
                <w:lang w:val="uk-UA"/>
              </w:rPr>
            </w:pPr>
            <w:r w:rsidRPr="009D2A94">
              <w:rPr>
                <w:color w:val="000000"/>
                <w:sz w:val="22"/>
                <w:szCs w:val="22"/>
                <w:lang w:val="uk-UA"/>
              </w:rPr>
              <w:t>Фіксуючий важіль</w:t>
            </w:r>
          </w:p>
          <w:p w:rsidR="009D2A94" w:rsidRPr="009D2A94" w:rsidRDefault="009D2A94" w:rsidP="009D2A94">
            <w:pPr>
              <w:numPr>
                <w:ilvl w:val="0"/>
                <w:numId w:val="3"/>
              </w:numPr>
              <w:pBdr>
                <w:top w:val="nil"/>
                <w:left w:val="nil"/>
                <w:bottom w:val="nil"/>
                <w:right w:val="nil"/>
                <w:between w:val="nil"/>
              </w:pBdr>
              <w:jc w:val="both"/>
              <w:rPr>
                <w:color w:val="000000"/>
                <w:sz w:val="22"/>
                <w:szCs w:val="22"/>
                <w:lang w:val="uk-UA"/>
              </w:rPr>
            </w:pPr>
            <w:r w:rsidRPr="009D2A94">
              <w:rPr>
                <w:color w:val="000000"/>
                <w:sz w:val="22"/>
                <w:szCs w:val="22"/>
                <w:lang w:val="uk-UA"/>
              </w:rPr>
              <w:t>Регулятор концентрації та його розмикач</w:t>
            </w:r>
          </w:p>
          <w:p w:rsidR="009D2A94" w:rsidRPr="009D2A94" w:rsidRDefault="009D2A94" w:rsidP="009D2A94">
            <w:pPr>
              <w:numPr>
                <w:ilvl w:val="0"/>
                <w:numId w:val="3"/>
              </w:numPr>
              <w:pBdr>
                <w:top w:val="nil"/>
                <w:left w:val="nil"/>
                <w:bottom w:val="nil"/>
                <w:right w:val="nil"/>
                <w:between w:val="nil"/>
              </w:pBdr>
              <w:jc w:val="both"/>
              <w:rPr>
                <w:color w:val="000000"/>
                <w:sz w:val="22"/>
                <w:szCs w:val="22"/>
                <w:lang w:val="uk-UA"/>
              </w:rPr>
            </w:pPr>
            <w:r w:rsidRPr="009D2A94">
              <w:rPr>
                <w:color w:val="000000"/>
                <w:sz w:val="22"/>
                <w:szCs w:val="22"/>
                <w:lang w:val="uk-UA"/>
              </w:rPr>
              <w:t>Сенсорна кнопка паузи звукових сигналів тривоги</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3.</w:t>
            </w:r>
          </w:p>
        </w:tc>
        <w:tc>
          <w:tcPr>
            <w:tcW w:w="9957" w:type="dxa"/>
            <w:gridSpan w:val="3"/>
          </w:tcPr>
          <w:p w:rsidR="009D2A94" w:rsidRPr="009D2A94" w:rsidRDefault="009D2A94" w:rsidP="002D4799">
            <w:pPr>
              <w:rPr>
                <w:sz w:val="22"/>
                <w:szCs w:val="22"/>
                <w:lang w:val="uk-UA"/>
              </w:rPr>
            </w:pPr>
            <w:r w:rsidRPr="009D2A94">
              <w:rPr>
                <w:b/>
                <w:sz w:val="22"/>
                <w:szCs w:val="22"/>
                <w:lang w:val="uk-UA"/>
              </w:rPr>
              <w:t>Режими вентиляції</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3.1</w:t>
            </w:r>
          </w:p>
        </w:tc>
        <w:tc>
          <w:tcPr>
            <w:tcW w:w="5245" w:type="dxa"/>
          </w:tcPr>
          <w:p w:rsidR="009D2A94" w:rsidRPr="009D2A94" w:rsidRDefault="009D2A94" w:rsidP="002D4799">
            <w:pPr>
              <w:rPr>
                <w:sz w:val="22"/>
                <w:szCs w:val="22"/>
                <w:lang w:val="uk-UA"/>
              </w:rPr>
            </w:pPr>
            <w:r w:rsidRPr="009D2A94">
              <w:rPr>
                <w:sz w:val="22"/>
                <w:szCs w:val="22"/>
                <w:lang w:val="uk-UA"/>
              </w:rPr>
              <w:t>Вентиляція з обмеженням об’єму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3.2</w:t>
            </w:r>
          </w:p>
        </w:tc>
        <w:tc>
          <w:tcPr>
            <w:tcW w:w="5245" w:type="dxa"/>
          </w:tcPr>
          <w:p w:rsidR="009D2A94" w:rsidRPr="009D2A94" w:rsidRDefault="009D2A94" w:rsidP="002D4799">
            <w:pPr>
              <w:rPr>
                <w:sz w:val="22"/>
                <w:szCs w:val="22"/>
                <w:lang w:val="uk-UA"/>
              </w:rPr>
            </w:pPr>
            <w:r w:rsidRPr="009D2A94">
              <w:rPr>
                <w:sz w:val="22"/>
                <w:szCs w:val="22"/>
                <w:lang w:val="uk-UA"/>
              </w:rPr>
              <w:t>Вентиляція з обмеженням тиску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3.3</w:t>
            </w:r>
          </w:p>
        </w:tc>
        <w:tc>
          <w:tcPr>
            <w:tcW w:w="5245" w:type="dxa"/>
          </w:tcPr>
          <w:p w:rsidR="009D2A94" w:rsidRPr="009D2A94" w:rsidRDefault="009D2A94" w:rsidP="002D4799">
            <w:pPr>
              <w:rPr>
                <w:sz w:val="22"/>
                <w:szCs w:val="22"/>
                <w:lang w:val="uk-UA"/>
              </w:rPr>
            </w:pPr>
            <w:r w:rsidRPr="009D2A94">
              <w:rPr>
                <w:sz w:val="22"/>
                <w:szCs w:val="22"/>
                <w:lang w:val="uk-UA"/>
              </w:rPr>
              <w:t>Вентиляція з обмеженням тиску — з гарантованим дихальним об’ємом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Наявність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3.4</w:t>
            </w:r>
          </w:p>
        </w:tc>
        <w:tc>
          <w:tcPr>
            <w:tcW w:w="5245" w:type="dxa"/>
          </w:tcPr>
          <w:p w:rsidR="009D2A94" w:rsidRPr="009D2A94" w:rsidRDefault="009D2A94" w:rsidP="002D4799">
            <w:pPr>
              <w:rPr>
                <w:sz w:val="22"/>
                <w:szCs w:val="22"/>
                <w:lang w:val="uk-UA"/>
              </w:rPr>
            </w:pPr>
            <w:r w:rsidRPr="009D2A94">
              <w:rPr>
                <w:sz w:val="22"/>
                <w:szCs w:val="22"/>
                <w:lang w:val="uk-UA"/>
              </w:rPr>
              <w:t>Синхронізована переміжна примусова вентиляція легень — вентиляція з обмеженням об’єму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3.5</w:t>
            </w:r>
          </w:p>
        </w:tc>
        <w:tc>
          <w:tcPr>
            <w:tcW w:w="5245" w:type="dxa"/>
          </w:tcPr>
          <w:p w:rsidR="009D2A94" w:rsidRPr="009D2A94" w:rsidRDefault="009D2A94" w:rsidP="002D4799">
            <w:pPr>
              <w:rPr>
                <w:sz w:val="22"/>
                <w:szCs w:val="22"/>
                <w:lang w:val="uk-UA"/>
              </w:rPr>
            </w:pPr>
            <w:r w:rsidRPr="009D2A94">
              <w:rPr>
                <w:sz w:val="22"/>
                <w:szCs w:val="22"/>
                <w:lang w:val="uk-UA"/>
              </w:rPr>
              <w:t>Синхронізована переміжна примусова вентиляція легень — вентиляція з обмеженням тиску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3.6</w:t>
            </w:r>
          </w:p>
        </w:tc>
        <w:tc>
          <w:tcPr>
            <w:tcW w:w="5245" w:type="dxa"/>
          </w:tcPr>
          <w:p w:rsidR="009D2A94" w:rsidRPr="009D2A94" w:rsidRDefault="009D2A94" w:rsidP="002D4799">
            <w:pPr>
              <w:rPr>
                <w:sz w:val="22"/>
                <w:szCs w:val="22"/>
                <w:lang w:val="uk-UA"/>
              </w:rPr>
            </w:pPr>
            <w:r w:rsidRPr="009D2A94">
              <w:rPr>
                <w:sz w:val="22"/>
                <w:szCs w:val="22"/>
                <w:lang w:val="uk-UA"/>
              </w:rPr>
              <w:t>Синхронізована переміжна примусова вентиляція легень — вентиляція з обмеженням тиску, з гарантованим дихальним об’ємом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3.7</w:t>
            </w:r>
          </w:p>
        </w:tc>
        <w:tc>
          <w:tcPr>
            <w:tcW w:w="5245" w:type="dxa"/>
          </w:tcPr>
          <w:p w:rsidR="009D2A94" w:rsidRPr="009D2A94" w:rsidRDefault="009D2A94" w:rsidP="002D4799">
            <w:pPr>
              <w:rPr>
                <w:sz w:val="22"/>
                <w:szCs w:val="22"/>
                <w:lang w:val="uk-UA"/>
              </w:rPr>
            </w:pPr>
            <w:r w:rsidRPr="009D2A94">
              <w:rPr>
                <w:sz w:val="22"/>
                <w:szCs w:val="22"/>
                <w:lang w:val="uk-UA"/>
              </w:rPr>
              <w:t>Режим вентиляції при спонтанному диханні, що створює постійний підтримуючий тиск одразу після того, як</w:t>
            </w:r>
          </w:p>
          <w:p w:rsidR="009D2A94" w:rsidRPr="009D2A94" w:rsidRDefault="009D2A94" w:rsidP="002D4799">
            <w:pPr>
              <w:rPr>
                <w:sz w:val="22"/>
                <w:szCs w:val="22"/>
                <w:lang w:val="uk-UA"/>
              </w:rPr>
            </w:pPr>
            <w:r w:rsidRPr="009D2A94">
              <w:rPr>
                <w:sz w:val="22"/>
                <w:szCs w:val="22"/>
                <w:lang w:val="uk-UA"/>
              </w:rPr>
              <w:t xml:space="preserve">апарат ШВЛ виявив спонтанній </w:t>
            </w:r>
            <w:proofErr w:type="spellStart"/>
            <w:r w:rsidRPr="009D2A94">
              <w:rPr>
                <w:sz w:val="22"/>
                <w:szCs w:val="22"/>
                <w:lang w:val="uk-UA"/>
              </w:rPr>
              <w:t>інспіраторні</w:t>
            </w:r>
            <w:proofErr w:type="spellEnd"/>
            <w:r w:rsidRPr="009D2A94">
              <w:rPr>
                <w:sz w:val="22"/>
                <w:szCs w:val="22"/>
                <w:lang w:val="uk-UA"/>
              </w:rPr>
              <w:t xml:space="preserve"> зусилля пацієнта. режим вентиляції з підтримкою тиском і</w:t>
            </w:r>
          </w:p>
          <w:p w:rsidR="009D2A94" w:rsidRPr="009D2A94" w:rsidRDefault="009D2A94" w:rsidP="002D4799">
            <w:pPr>
              <w:rPr>
                <w:sz w:val="22"/>
                <w:szCs w:val="22"/>
                <w:lang w:val="uk-UA"/>
              </w:rPr>
            </w:pPr>
            <w:r w:rsidRPr="009D2A94">
              <w:rPr>
                <w:sz w:val="22"/>
                <w:szCs w:val="22"/>
                <w:lang w:val="uk-UA"/>
              </w:rPr>
              <w:t>резервним режимом при апное.</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3.8</w:t>
            </w:r>
          </w:p>
        </w:tc>
        <w:tc>
          <w:tcPr>
            <w:tcW w:w="5245" w:type="dxa"/>
          </w:tcPr>
          <w:p w:rsidR="009D2A94" w:rsidRPr="009D2A94" w:rsidRDefault="009D2A94" w:rsidP="002D4799">
            <w:pPr>
              <w:rPr>
                <w:sz w:val="22"/>
                <w:szCs w:val="22"/>
                <w:lang w:val="uk-UA"/>
              </w:rPr>
            </w:pPr>
            <w:r w:rsidRPr="009D2A94">
              <w:rPr>
                <w:sz w:val="22"/>
                <w:szCs w:val="22"/>
                <w:lang w:val="uk-UA"/>
              </w:rPr>
              <w:t>Постійний позитивний тиск у дихальних шляхах + вентиляція з підтримкою тиском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3.9</w:t>
            </w:r>
          </w:p>
        </w:tc>
        <w:tc>
          <w:tcPr>
            <w:tcW w:w="5245" w:type="dxa"/>
          </w:tcPr>
          <w:p w:rsidR="009D2A94" w:rsidRPr="009D2A94" w:rsidRDefault="009D2A94" w:rsidP="002D4799">
            <w:pPr>
              <w:rPr>
                <w:sz w:val="22"/>
                <w:szCs w:val="22"/>
                <w:lang w:val="uk-UA"/>
              </w:rPr>
            </w:pPr>
            <w:r w:rsidRPr="009D2A94">
              <w:rPr>
                <w:sz w:val="22"/>
                <w:szCs w:val="22"/>
                <w:lang w:val="uk-UA"/>
              </w:rPr>
              <w:t>Ручний режим вентиляції</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3.10</w:t>
            </w:r>
          </w:p>
        </w:tc>
        <w:tc>
          <w:tcPr>
            <w:tcW w:w="5245" w:type="dxa"/>
          </w:tcPr>
          <w:p w:rsidR="009D2A94" w:rsidRPr="009D2A94" w:rsidRDefault="009D2A94" w:rsidP="002D4799">
            <w:pPr>
              <w:rPr>
                <w:sz w:val="22"/>
                <w:szCs w:val="22"/>
                <w:lang w:val="uk-UA"/>
              </w:rPr>
            </w:pPr>
            <w:r w:rsidRPr="009D2A94">
              <w:rPr>
                <w:sz w:val="22"/>
                <w:szCs w:val="22"/>
                <w:lang w:val="uk-UA"/>
              </w:rPr>
              <w:t xml:space="preserve">Режими штучного кровообігу з вентиляцією вручну та з VCV,при  </w:t>
            </w:r>
            <w:proofErr w:type="spellStart"/>
            <w:r w:rsidRPr="009D2A94">
              <w:rPr>
                <w:sz w:val="22"/>
                <w:szCs w:val="22"/>
                <w:lang w:val="uk-UA"/>
              </w:rPr>
              <w:t>екстракорпоральній</w:t>
            </w:r>
            <w:proofErr w:type="spellEnd"/>
            <w:r w:rsidRPr="009D2A94">
              <w:rPr>
                <w:sz w:val="22"/>
                <w:szCs w:val="22"/>
                <w:lang w:val="uk-UA"/>
              </w:rPr>
              <w:t xml:space="preserve">  </w:t>
            </w:r>
            <w:proofErr w:type="spellStart"/>
            <w:r w:rsidRPr="009D2A94">
              <w:rPr>
                <w:sz w:val="22"/>
                <w:szCs w:val="22"/>
                <w:lang w:val="uk-UA"/>
              </w:rPr>
              <w:t>оксигенацію</w:t>
            </w:r>
            <w:proofErr w:type="spellEnd"/>
            <w:r w:rsidRPr="009D2A94">
              <w:rPr>
                <w:sz w:val="22"/>
                <w:szCs w:val="22"/>
                <w:lang w:val="uk-UA"/>
              </w:rPr>
              <w:t xml:space="preserve"> за допомогою апарата штучного кровообігу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Можливість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4.</w:t>
            </w:r>
          </w:p>
        </w:tc>
        <w:tc>
          <w:tcPr>
            <w:tcW w:w="9957" w:type="dxa"/>
            <w:gridSpan w:val="3"/>
          </w:tcPr>
          <w:p w:rsidR="009D2A94" w:rsidRPr="009D2A94" w:rsidRDefault="009D2A94" w:rsidP="002D4799">
            <w:pPr>
              <w:rPr>
                <w:sz w:val="22"/>
                <w:szCs w:val="22"/>
                <w:lang w:val="uk-UA"/>
              </w:rPr>
            </w:pPr>
            <w:r w:rsidRPr="009D2A94">
              <w:rPr>
                <w:b/>
                <w:sz w:val="22"/>
                <w:szCs w:val="22"/>
                <w:lang w:val="uk-UA"/>
              </w:rPr>
              <w:t>Технічні характеристики потоку</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4.1</w:t>
            </w:r>
          </w:p>
        </w:tc>
        <w:tc>
          <w:tcPr>
            <w:tcW w:w="5245" w:type="dxa"/>
          </w:tcPr>
          <w:p w:rsidR="009D2A94" w:rsidRPr="009D2A94" w:rsidRDefault="009D2A94" w:rsidP="002D4799">
            <w:pPr>
              <w:rPr>
                <w:sz w:val="22"/>
                <w:szCs w:val="22"/>
                <w:lang w:val="uk-UA"/>
              </w:rPr>
            </w:pPr>
            <w:r w:rsidRPr="009D2A94">
              <w:rPr>
                <w:sz w:val="22"/>
                <w:szCs w:val="22"/>
                <w:lang w:val="uk-UA"/>
              </w:rPr>
              <w:t xml:space="preserve">Тиск на вході трубопровідної системи в діапазоні від 280 до 600 </w:t>
            </w:r>
            <w:proofErr w:type="spellStart"/>
            <w:r w:rsidRPr="009D2A94">
              <w:rPr>
                <w:sz w:val="22"/>
                <w:szCs w:val="22"/>
                <w:lang w:val="uk-UA"/>
              </w:rPr>
              <w:t>кПа</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4.2</w:t>
            </w:r>
          </w:p>
        </w:tc>
        <w:tc>
          <w:tcPr>
            <w:tcW w:w="5245" w:type="dxa"/>
          </w:tcPr>
          <w:p w:rsidR="009D2A94" w:rsidRPr="009D2A94" w:rsidRDefault="009D2A94" w:rsidP="002D4799">
            <w:pPr>
              <w:rPr>
                <w:sz w:val="22"/>
                <w:szCs w:val="22"/>
                <w:lang w:val="uk-UA"/>
              </w:rPr>
            </w:pPr>
            <w:r w:rsidRPr="009D2A94">
              <w:rPr>
                <w:sz w:val="22"/>
                <w:szCs w:val="22"/>
                <w:lang w:val="uk-UA"/>
              </w:rPr>
              <w:t>Швидкість екстреного подавання О</w:t>
            </w:r>
            <w:r w:rsidRPr="009D2A94">
              <w:rPr>
                <w:sz w:val="22"/>
                <w:szCs w:val="22"/>
                <w:vertAlign w:val="subscript"/>
                <w:lang w:val="uk-UA"/>
              </w:rPr>
              <w:t xml:space="preserve">2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від 25 до 75 л/</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4.3</w:t>
            </w:r>
          </w:p>
        </w:tc>
        <w:tc>
          <w:tcPr>
            <w:tcW w:w="5245" w:type="dxa"/>
          </w:tcPr>
          <w:p w:rsidR="009D2A94" w:rsidRPr="009D2A94" w:rsidRDefault="009D2A94" w:rsidP="002D4799">
            <w:pPr>
              <w:rPr>
                <w:sz w:val="22"/>
                <w:szCs w:val="22"/>
                <w:lang w:val="uk-UA"/>
              </w:rPr>
            </w:pPr>
            <w:r w:rsidRPr="009D2A94">
              <w:rPr>
                <w:sz w:val="22"/>
                <w:szCs w:val="22"/>
                <w:lang w:val="uk-UA"/>
              </w:rPr>
              <w:t>Діапазон потоку резервного О</w:t>
            </w:r>
            <w:r w:rsidRPr="009D2A94">
              <w:rPr>
                <w:sz w:val="22"/>
                <w:szCs w:val="22"/>
                <w:vertAlign w:val="subscript"/>
                <w:lang w:val="uk-UA"/>
              </w:rPr>
              <w:t>2</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більше 15 л/</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4.4</w:t>
            </w:r>
          </w:p>
        </w:tc>
        <w:tc>
          <w:tcPr>
            <w:tcW w:w="5245" w:type="dxa"/>
          </w:tcPr>
          <w:p w:rsidR="009D2A94" w:rsidRPr="009D2A94" w:rsidRDefault="009D2A94" w:rsidP="002D4799">
            <w:pPr>
              <w:rPr>
                <w:sz w:val="22"/>
                <w:szCs w:val="22"/>
                <w:lang w:val="uk-UA"/>
              </w:rPr>
            </w:pPr>
            <w:r w:rsidRPr="009D2A94">
              <w:rPr>
                <w:sz w:val="22"/>
                <w:szCs w:val="22"/>
                <w:lang w:val="uk-UA"/>
              </w:rPr>
              <w:t>Мінімальна загальна витрата O2 та компенсаційного газу не гірше ніж 150 мл/</w:t>
            </w:r>
            <w:proofErr w:type="spellStart"/>
            <w:r w:rsidRPr="009D2A94">
              <w:rPr>
                <w:sz w:val="22"/>
                <w:szCs w:val="22"/>
                <w:lang w:val="uk-UA"/>
              </w:rPr>
              <w:t>хв</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4.5</w:t>
            </w:r>
          </w:p>
        </w:tc>
        <w:tc>
          <w:tcPr>
            <w:tcW w:w="5245" w:type="dxa"/>
          </w:tcPr>
          <w:p w:rsidR="009D2A94" w:rsidRPr="009D2A94" w:rsidRDefault="009D2A94" w:rsidP="002D4799">
            <w:pPr>
              <w:rPr>
                <w:sz w:val="22"/>
                <w:szCs w:val="22"/>
                <w:lang w:val="uk-UA"/>
              </w:rPr>
            </w:pPr>
            <w:r w:rsidRPr="009D2A94">
              <w:rPr>
                <w:sz w:val="22"/>
                <w:szCs w:val="22"/>
                <w:lang w:val="uk-UA"/>
              </w:rPr>
              <w:t>Діапазон потоку свіжого газу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від 150 мл/</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4.6</w:t>
            </w:r>
          </w:p>
        </w:tc>
        <w:tc>
          <w:tcPr>
            <w:tcW w:w="5245" w:type="dxa"/>
          </w:tcPr>
          <w:p w:rsidR="009D2A94" w:rsidRPr="009D2A94" w:rsidRDefault="009D2A94" w:rsidP="002D4799">
            <w:pPr>
              <w:rPr>
                <w:sz w:val="22"/>
                <w:szCs w:val="22"/>
                <w:lang w:val="uk-UA"/>
              </w:rPr>
            </w:pPr>
            <w:r w:rsidRPr="009D2A94">
              <w:rPr>
                <w:sz w:val="22"/>
                <w:szCs w:val="22"/>
                <w:lang w:val="uk-UA"/>
              </w:rPr>
              <w:t>Концентрація O2  у діапазоні  не гірше 21 %, 25–100 %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4.7</w:t>
            </w:r>
          </w:p>
        </w:tc>
        <w:tc>
          <w:tcPr>
            <w:tcW w:w="5245" w:type="dxa"/>
          </w:tcPr>
          <w:p w:rsidR="009D2A94" w:rsidRPr="009D2A94" w:rsidRDefault="009D2A94" w:rsidP="002D4799">
            <w:pPr>
              <w:rPr>
                <w:sz w:val="22"/>
                <w:szCs w:val="22"/>
                <w:lang w:val="uk-UA"/>
              </w:rPr>
            </w:pPr>
            <w:r w:rsidRPr="009D2A94">
              <w:rPr>
                <w:sz w:val="22"/>
                <w:szCs w:val="22"/>
                <w:lang w:val="uk-UA"/>
              </w:rPr>
              <w:t>Час відгуку електронного змішувача свіжого газу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більше 500мс</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4.8</w:t>
            </w:r>
          </w:p>
        </w:tc>
        <w:tc>
          <w:tcPr>
            <w:tcW w:w="5245" w:type="dxa"/>
          </w:tcPr>
          <w:p w:rsidR="009D2A94" w:rsidRPr="009D2A94" w:rsidRDefault="009D2A94" w:rsidP="002D4799">
            <w:pPr>
              <w:rPr>
                <w:sz w:val="22"/>
                <w:szCs w:val="22"/>
                <w:lang w:val="uk-UA"/>
              </w:rPr>
            </w:pPr>
            <w:r w:rsidRPr="009D2A94">
              <w:rPr>
                <w:sz w:val="22"/>
                <w:szCs w:val="22"/>
                <w:lang w:val="uk-UA"/>
              </w:rPr>
              <w:t>Витік з одного впускного патрубка газу в інший впускний патрубок газу має становити менше 10 мл на годину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4.9</w:t>
            </w:r>
          </w:p>
        </w:tc>
        <w:tc>
          <w:tcPr>
            <w:tcW w:w="5245" w:type="dxa"/>
          </w:tcPr>
          <w:p w:rsidR="009D2A94" w:rsidRPr="009D2A94" w:rsidRDefault="009D2A94" w:rsidP="002D4799">
            <w:pPr>
              <w:rPr>
                <w:sz w:val="22"/>
                <w:szCs w:val="22"/>
                <w:lang w:val="uk-UA"/>
              </w:rPr>
            </w:pPr>
            <w:r w:rsidRPr="009D2A94">
              <w:rPr>
                <w:sz w:val="22"/>
                <w:szCs w:val="22"/>
                <w:lang w:val="uk-UA"/>
              </w:rPr>
              <w:t xml:space="preserve">Можливість призупинення подачі газу не менше ніж на 1хв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lastRenderedPageBreak/>
              <w:t>5.</w:t>
            </w:r>
          </w:p>
        </w:tc>
        <w:tc>
          <w:tcPr>
            <w:tcW w:w="9957" w:type="dxa"/>
            <w:gridSpan w:val="3"/>
          </w:tcPr>
          <w:p w:rsidR="009D2A94" w:rsidRPr="009D2A94" w:rsidRDefault="009D2A94" w:rsidP="002D4799">
            <w:pPr>
              <w:rPr>
                <w:b/>
                <w:sz w:val="22"/>
                <w:szCs w:val="22"/>
                <w:lang w:val="uk-UA"/>
              </w:rPr>
            </w:pPr>
            <w:r w:rsidRPr="009D2A94">
              <w:rPr>
                <w:b/>
                <w:sz w:val="22"/>
                <w:szCs w:val="22"/>
                <w:lang w:val="uk-UA"/>
              </w:rPr>
              <w:t>Технічні характеристики дихальної системи</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5.1</w:t>
            </w:r>
          </w:p>
        </w:tc>
        <w:tc>
          <w:tcPr>
            <w:tcW w:w="5245" w:type="dxa"/>
          </w:tcPr>
          <w:p w:rsidR="009D2A94" w:rsidRPr="009D2A94" w:rsidRDefault="009D2A94" w:rsidP="002D4799">
            <w:pPr>
              <w:rPr>
                <w:sz w:val="22"/>
                <w:szCs w:val="22"/>
                <w:lang w:val="uk-UA"/>
              </w:rPr>
            </w:pPr>
            <w:r w:rsidRPr="009D2A94">
              <w:rPr>
                <w:sz w:val="22"/>
                <w:szCs w:val="22"/>
                <w:lang w:val="uk-UA"/>
              </w:rPr>
              <w:t>Загальний витік у дихальній системі  не більше 150 мл/</w:t>
            </w:r>
            <w:proofErr w:type="spellStart"/>
            <w:r w:rsidRPr="009D2A94">
              <w:rPr>
                <w:sz w:val="22"/>
                <w:szCs w:val="22"/>
                <w:lang w:val="uk-UA"/>
              </w:rPr>
              <w:t>хв</w:t>
            </w:r>
            <w:proofErr w:type="spellEnd"/>
            <w:r w:rsidRPr="009D2A94">
              <w:rPr>
                <w:sz w:val="22"/>
                <w:szCs w:val="22"/>
                <w:lang w:val="uk-UA"/>
              </w:rPr>
              <w:t xml:space="preserve"> при 3 </w:t>
            </w:r>
            <w:proofErr w:type="spellStart"/>
            <w:r w:rsidRPr="009D2A94">
              <w:rPr>
                <w:sz w:val="22"/>
                <w:szCs w:val="22"/>
                <w:lang w:val="uk-UA"/>
              </w:rPr>
              <w:t>кПа</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5.2</w:t>
            </w:r>
          </w:p>
        </w:tc>
        <w:tc>
          <w:tcPr>
            <w:tcW w:w="5245" w:type="dxa"/>
          </w:tcPr>
          <w:p w:rsidR="009D2A94" w:rsidRPr="009D2A94" w:rsidRDefault="009D2A94" w:rsidP="002D4799">
            <w:pPr>
              <w:rPr>
                <w:sz w:val="22"/>
                <w:szCs w:val="22"/>
                <w:lang w:val="uk-UA"/>
              </w:rPr>
            </w:pPr>
            <w:r w:rsidRPr="009D2A94">
              <w:rPr>
                <w:sz w:val="22"/>
                <w:szCs w:val="22"/>
                <w:lang w:val="uk-UA"/>
              </w:rPr>
              <w:t>Регульований запобіжний клапан в діапазоні від 0 до 70 см вод. ст.</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5.3</w:t>
            </w:r>
          </w:p>
        </w:tc>
        <w:tc>
          <w:tcPr>
            <w:tcW w:w="5245" w:type="dxa"/>
          </w:tcPr>
          <w:p w:rsidR="009D2A94" w:rsidRPr="009D2A94" w:rsidRDefault="009D2A94" w:rsidP="002D4799">
            <w:pPr>
              <w:rPr>
                <w:sz w:val="22"/>
                <w:szCs w:val="22"/>
                <w:lang w:val="uk-UA"/>
              </w:rPr>
            </w:pPr>
            <w:r w:rsidRPr="009D2A94">
              <w:rPr>
                <w:sz w:val="22"/>
                <w:szCs w:val="22"/>
                <w:lang w:val="uk-UA"/>
              </w:rPr>
              <w:t>Скидання негативного тиску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100 мл/</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5.4</w:t>
            </w:r>
          </w:p>
        </w:tc>
        <w:tc>
          <w:tcPr>
            <w:tcW w:w="5245" w:type="dxa"/>
          </w:tcPr>
          <w:p w:rsidR="009D2A94" w:rsidRPr="009D2A94" w:rsidRDefault="009D2A94" w:rsidP="002D4799">
            <w:pPr>
              <w:rPr>
                <w:sz w:val="22"/>
                <w:szCs w:val="22"/>
                <w:lang w:val="uk-UA"/>
              </w:rPr>
            </w:pPr>
            <w:r w:rsidRPr="009D2A94">
              <w:rPr>
                <w:sz w:val="22"/>
                <w:szCs w:val="22"/>
                <w:lang w:val="uk-UA"/>
              </w:rPr>
              <w:t>Витрата при 3 л/</w:t>
            </w:r>
            <w:proofErr w:type="spellStart"/>
            <w:r w:rsidRPr="009D2A94">
              <w:rPr>
                <w:sz w:val="22"/>
                <w:szCs w:val="22"/>
                <w:lang w:val="uk-UA"/>
              </w:rPr>
              <w:t>хв</w:t>
            </w:r>
            <w:proofErr w:type="spellEnd"/>
            <w:r w:rsidRPr="009D2A94">
              <w:rPr>
                <w:sz w:val="22"/>
                <w:szCs w:val="22"/>
                <w:lang w:val="uk-UA"/>
              </w:rPr>
              <w:t xml:space="preserve"> під тиском регульованого запобіжного клапану у</w:t>
            </w:r>
          </w:p>
          <w:p w:rsidR="009D2A94" w:rsidRPr="009D2A94" w:rsidRDefault="009D2A94" w:rsidP="002D4799">
            <w:pPr>
              <w:rPr>
                <w:sz w:val="22"/>
                <w:szCs w:val="22"/>
                <w:lang w:val="uk-UA"/>
              </w:rPr>
            </w:pPr>
            <w:r w:rsidRPr="009D2A94">
              <w:rPr>
                <w:sz w:val="22"/>
                <w:szCs w:val="22"/>
                <w:lang w:val="uk-UA"/>
              </w:rPr>
              <w:t>сухому стані</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більше 1,07 см вод. ст.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6.</w:t>
            </w:r>
          </w:p>
        </w:tc>
        <w:tc>
          <w:tcPr>
            <w:tcW w:w="9957" w:type="dxa"/>
            <w:gridSpan w:val="3"/>
          </w:tcPr>
          <w:p w:rsidR="009D2A94" w:rsidRPr="009D2A94" w:rsidRDefault="009D2A94" w:rsidP="002D4799">
            <w:pPr>
              <w:rPr>
                <w:b/>
                <w:sz w:val="22"/>
                <w:szCs w:val="22"/>
                <w:lang w:val="uk-UA"/>
              </w:rPr>
            </w:pPr>
            <w:r w:rsidRPr="009D2A94">
              <w:rPr>
                <w:b/>
                <w:sz w:val="22"/>
                <w:szCs w:val="22"/>
                <w:lang w:val="uk-UA"/>
              </w:rPr>
              <w:t>Технічні характеристики вимірювання газу в модулях аналізу дихальних газів</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6.1</w:t>
            </w:r>
          </w:p>
        </w:tc>
        <w:tc>
          <w:tcPr>
            <w:tcW w:w="5245" w:type="dxa"/>
          </w:tcPr>
          <w:p w:rsidR="009D2A94" w:rsidRPr="009D2A94" w:rsidRDefault="009D2A94" w:rsidP="002D4799">
            <w:pPr>
              <w:rPr>
                <w:sz w:val="22"/>
                <w:szCs w:val="22"/>
                <w:lang w:val="uk-UA"/>
              </w:rPr>
            </w:pPr>
            <w:r w:rsidRPr="009D2A94">
              <w:rPr>
                <w:sz w:val="22"/>
                <w:szCs w:val="22"/>
                <w:lang w:val="uk-UA"/>
              </w:rPr>
              <w:t>Спірометрія пацієнта</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Відносна вологість від 10 % до 100 %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6.2</w:t>
            </w:r>
          </w:p>
        </w:tc>
        <w:tc>
          <w:tcPr>
            <w:tcW w:w="5245" w:type="dxa"/>
          </w:tcPr>
          <w:p w:rsidR="009D2A94" w:rsidRPr="009D2A94" w:rsidRDefault="009D2A94" w:rsidP="002D4799">
            <w:pPr>
              <w:rPr>
                <w:sz w:val="22"/>
                <w:szCs w:val="22"/>
                <w:lang w:val="uk-UA"/>
              </w:rPr>
            </w:pPr>
            <w:r w:rsidRPr="009D2A94">
              <w:rPr>
                <w:sz w:val="22"/>
                <w:szCs w:val="22"/>
                <w:lang w:val="uk-UA"/>
              </w:rPr>
              <w:t>Затримка проби</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більше 3с</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6.3</w:t>
            </w:r>
          </w:p>
        </w:tc>
        <w:tc>
          <w:tcPr>
            <w:tcW w:w="5245" w:type="dxa"/>
          </w:tcPr>
          <w:p w:rsidR="009D2A94" w:rsidRPr="009D2A94" w:rsidRDefault="009D2A94" w:rsidP="002D4799">
            <w:pPr>
              <w:rPr>
                <w:sz w:val="22"/>
                <w:szCs w:val="22"/>
                <w:lang w:val="uk-UA"/>
              </w:rPr>
            </w:pPr>
            <w:r w:rsidRPr="009D2A94">
              <w:rPr>
                <w:sz w:val="22"/>
                <w:szCs w:val="22"/>
                <w:lang w:val="uk-UA"/>
              </w:rPr>
              <w:t>Час прогрівання з анестетиками</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більше 5 хв.</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6.4</w:t>
            </w:r>
          </w:p>
        </w:tc>
        <w:tc>
          <w:tcPr>
            <w:tcW w:w="5245" w:type="dxa"/>
          </w:tcPr>
          <w:p w:rsidR="009D2A94" w:rsidRPr="009D2A94" w:rsidRDefault="009D2A94" w:rsidP="002D4799">
            <w:pPr>
              <w:rPr>
                <w:sz w:val="22"/>
                <w:szCs w:val="22"/>
                <w:lang w:val="uk-UA"/>
              </w:rPr>
            </w:pPr>
            <w:r w:rsidRPr="009D2A94">
              <w:rPr>
                <w:sz w:val="22"/>
                <w:szCs w:val="22"/>
                <w:lang w:val="uk-UA"/>
              </w:rPr>
              <w:t>Частота дихання</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Не гірше </w:t>
            </w:r>
          </w:p>
          <w:p w:rsidR="009D2A94" w:rsidRPr="009D2A94" w:rsidRDefault="009D2A94" w:rsidP="002D4799">
            <w:pPr>
              <w:jc w:val="center"/>
              <w:rPr>
                <w:sz w:val="22"/>
                <w:szCs w:val="22"/>
                <w:lang w:val="uk-UA"/>
              </w:rPr>
            </w:pPr>
            <w:r w:rsidRPr="009D2A94">
              <w:rPr>
                <w:sz w:val="22"/>
                <w:szCs w:val="22"/>
                <w:lang w:val="uk-UA"/>
              </w:rPr>
              <w:t xml:space="preserve">від 4 до 100 </w:t>
            </w:r>
            <w:proofErr w:type="spellStart"/>
            <w:r w:rsidRPr="009D2A94">
              <w:rPr>
                <w:sz w:val="22"/>
                <w:szCs w:val="22"/>
                <w:lang w:val="uk-UA"/>
              </w:rPr>
              <w:t>дих</w:t>
            </w:r>
            <w:proofErr w:type="spellEnd"/>
            <w:r w:rsidRPr="009D2A94">
              <w:rPr>
                <w:sz w:val="22"/>
                <w:szCs w:val="22"/>
                <w:lang w:val="uk-UA"/>
              </w:rPr>
              <w:t>./</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6.5</w:t>
            </w:r>
          </w:p>
        </w:tc>
        <w:tc>
          <w:tcPr>
            <w:tcW w:w="5245" w:type="dxa"/>
          </w:tcPr>
          <w:p w:rsidR="009D2A94" w:rsidRPr="009D2A94" w:rsidRDefault="009D2A94" w:rsidP="002D4799">
            <w:pPr>
              <w:rPr>
                <w:sz w:val="22"/>
                <w:szCs w:val="22"/>
                <w:lang w:val="uk-UA"/>
              </w:rPr>
            </w:pPr>
            <w:r w:rsidRPr="009D2A94">
              <w:rPr>
                <w:sz w:val="22"/>
                <w:szCs w:val="22"/>
                <w:lang w:val="uk-UA"/>
              </w:rPr>
              <w:t>Тиск у дихальних шляхах</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Не гірше </w:t>
            </w:r>
          </w:p>
          <w:p w:rsidR="009D2A94" w:rsidRPr="009D2A94" w:rsidRDefault="009D2A94" w:rsidP="002D4799">
            <w:pPr>
              <w:jc w:val="center"/>
              <w:rPr>
                <w:sz w:val="22"/>
                <w:szCs w:val="22"/>
                <w:lang w:val="uk-UA"/>
              </w:rPr>
            </w:pPr>
            <w:r w:rsidRPr="009D2A94">
              <w:rPr>
                <w:sz w:val="22"/>
                <w:szCs w:val="22"/>
                <w:lang w:val="uk-UA"/>
              </w:rPr>
              <w:t xml:space="preserve">від –20 до + 100 см вод. </w:t>
            </w:r>
            <w:proofErr w:type="spellStart"/>
            <w:r w:rsidRPr="009D2A94">
              <w:rPr>
                <w:sz w:val="22"/>
                <w:szCs w:val="22"/>
                <w:lang w:val="uk-UA"/>
              </w:rPr>
              <w:t>ст</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6.6</w:t>
            </w:r>
          </w:p>
        </w:tc>
        <w:tc>
          <w:tcPr>
            <w:tcW w:w="5245" w:type="dxa"/>
          </w:tcPr>
          <w:p w:rsidR="009D2A94" w:rsidRPr="009D2A94" w:rsidRDefault="009D2A94" w:rsidP="002D4799">
            <w:pPr>
              <w:rPr>
                <w:sz w:val="22"/>
                <w:szCs w:val="22"/>
                <w:lang w:val="uk-UA"/>
              </w:rPr>
            </w:pPr>
            <w:r w:rsidRPr="009D2A94">
              <w:rPr>
                <w:sz w:val="22"/>
                <w:szCs w:val="22"/>
                <w:lang w:val="uk-UA"/>
              </w:rPr>
              <w:t>Максимальна точність вимірювання модуля в діапазоні частоти дихання від 4 до 70 подихів на хвилину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6.7</w:t>
            </w:r>
          </w:p>
        </w:tc>
        <w:tc>
          <w:tcPr>
            <w:tcW w:w="5245" w:type="dxa"/>
          </w:tcPr>
          <w:p w:rsidR="009D2A94" w:rsidRPr="009D2A94" w:rsidRDefault="009D2A94" w:rsidP="002D4799">
            <w:pPr>
              <w:rPr>
                <w:sz w:val="22"/>
                <w:szCs w:val="22"/>
                <w:lang w:val="uk-UA"/>
              </w:rPr>
            </w:pPr>
            <w:r w:rsidRPr="009D2A94">
              <w:rPr>
                <w:sz w:val="22"/>
                <w:szCs w:val="22"/>
                <w:lang w:val="uk-UA"/>
              </w:rPr>
              <w:t xml:space="preserve">Діапазони вимірювання </w:t>
            </w:r>
            <w:proofErr w:type="spellStart"/>
            <w:r w:rsidRPr="009D2A94">
              <w:rPr>
                <w:sz w:val="22"/>
                <w:szCs w:val="22"/>
                <w:lang w:val="uk-UA"/>
              </w:rPr>
              <w:t>севофлурана</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 0 до 8 об’ємних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7.</w:t>
            </w:r>
          </w:p>
        </w:tc>
        <w:tc>
          <w:tcPr>
            <w:tcW w:w="9957" w:type="dxa"/>
            <w:gridSpan w:val="3"/>
          </w:tcPr>
          <w:p w:rsidR="009D2A94" w:rsidRPr="009D2A94" w:rsidRDefault="009D2A94" w:rsidP="002D4799">
            <w:pPr>
              <w:rPr>
                <w:b/>
                <w:sz w:val="22"/>
                <w:szCs w:val="22"/>
                <w:lang w:val="uk-UA"/>
              </w:rPr>
            </w:pPr>
            <w:r w:rsidRPr="009D2A94">
              <w:rPr>
                <w:b/>
                <w:sz w:val="22"/>
                <w:szCs w:val="22"/>
                <w:lang w:val="uk-UA"/>
              </w:rPr>
              <w:t>Моніторинг параметрів вентиляції</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w:t>
            </w:r>
          </w:p>
        </w:tc>
        <w:tc>
          <w:tcPr>
            <w:tcW w:w="5245" w:type="dxa"/>
          </w:tcPr>
          <w:p w:rsidR="009D2A94" w:rsidRPr="009D2A94" w:rsidRDefault="009D2A94" w:rsidP="002D4799">
            <w:pPr>
              <w:rPr>
                <w:sz w:val="22"/>
                <w:szCs w:val="22"/>
                <w:lang w:val="uk-UA"/>
              </w:rPr>
            </w:pPr>
            <w:r w:rsidRPr="009D2A94">
              <w:rPr>
                <w:sz w:val="22"/>
                <w:szCs w:val="22"/>
                <w:lang w:val="uk-UA"/>
              </w:rPr>
              <w:t>Відображення дихального об’єму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менше 1–9999 мл</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7.2</w:t>
            </w:r>
          </w:p>
        </w:tc>
        <w:tc>
          <w:tcPr>
            <w:tcW w:w="5245" w:type="dxa"/>
          </w:tcPr>
          <w:p w:rsidR="009D2A94" w:rsidRPr="009D2A94" w:rsidRDefault="009D2A94" w:rsidP="002D4799">
            <w:pPr>
              <w:rPr>
                <w:sz w:val="22"/>
                <w:szCs w:val="22"/>
                <w:lang w:val="uk-UA"/>
              </w:rPr>
            </w:pPr>
            <w:r w:rsidRPr="009D2A94">
              <w:rPr>
                <w:sz w:val="22"/>
                <w:szCs w:val="22"/>
                <w:lang w:val="uk-UA"/>
              </w:rPr>
              <w:t>Налаштування дихального об’єму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 20 до 1500 мл</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7.3</w:t>
            </w:r>
          </w:p>
        </w:tc>
        <w:tc>
          <w:tcPr>
            <w:tcW w:w="5245" w:type="dxa"/>
          </w:tcPr>
          <w:p w:rsidR="009D2A94" w:rsidRPr="009D2A94" w:rsidRDefault="009D2A94" w:rsidP="002D4799">
            <w:pPr>
              <w:rPr>
                <w:sz w:val="22"/>
                <w:szCs w:val="22"/>
                <w:lang w:val="uk-UA"/>
              </w:rPr>
            </w:pPr>
            <w:r w:rsidRPr="009D2A94">
              <w:rPr>
                <w:sz w:val="22"/>
                <w:szCs w:val="22"/>
                <w:lang w:val="uk-UA"/>
              </w:rPr>
              <w:t>Хвилинний об’єм з роздільною здатністю 0,1л</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менше 0,1–99,9 л/</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7.4</w:t>
            </w:r>
          </w:p>
        </w:tc>
        <w:tc>
          <w:tcPr>
            <w:tcW w:w="5245" w:type="dxa"/>
          </w:tcPr>
          <w:p w:rsidR="009D2A94" w:rsidRPr="009D2A94" w:rsidRDefault="009D2A94" w:rsidP="002D4799">
            <w:pPr>
              <w:rPr>
                <w:sz w:val="22"/>
                <w:szCs w:val="22"/>
                <w:lang w:val="uk-UA"/>
              </w:rPr>
            </w:pPr>
            <w:r w:rsidRPr="009D2A94">
              <w:rPr>
                <w:sz w:val="22"/>
                <w:szCs w:val="22"/>
                <w:lang w:val="uk-UA"/>
              </w:rPr>
              <w:t xml:space="preserve">Під час сеансу на дисплеї мають відображатися дані </w:t>
            </w:r>
            <w:proofErr w:type="spellStart"/>
            <w:r w:rsidRPr="009D2A94">
              <w:rPr>
                <w:sz w:val="22"/>
                <w:szCs w:val="22"/>
                <w:lang w:val="uk-UA"/>
              </w:rPr>
              <w:t>Paw</w:t>
            </w:r>
            <w:proofErr w:type="spellEnd"/>
            <w:r w:rsidRPr="009D2A94">
              <w:rPr>
                <w:sz w:val="22"/>
                <w:szCs w:val="22"/>
                <w:lang w:val="uk-UA"/>
              </w:rPr>
              <w:t>, O</w:t>
            </w:r>
            <w:r w:rsidRPr="009D2A94">
              <w:rPr>
                <w:sz w:val="22"/>
                <w:szCs w:val="22"/>
                <w:vertAlign w:val="subscript"/>
                <w:lang w:val="uk-UA"/>
              </w:rPr>
              <w:t>2</w:t>
            </w:r>
            <w:r w:rsidRPr="009D2A94">
              <w:rPr>
                <w:sz w:val="22"/>
                <w:szCs w:val="22"/>
                <w:lang w:val="uk-UA"/>
              </w:rPr>
              <w:t xml:space="preserve"> та </w:t>
            </w:r>
            <w:proofErr w:type="spellStart"/>
            <w:r w:rsidRPr="009D2A94">
              <w:rPr>
                <w:sz w:val="22"/>
                <w:szCs w:val="22"/>
                <w:lang w:val="uk-UA"/>
              </w:rPr>
              <w:t>TVexp</w:t>
            </w:r>
            <w:proofErr w:type="spellEnd"/>
            <w:r w:rsidRPr="009D2A94">
              <w:rPr>
                <w:sz w:val="22"/>
                <w:szCs w:val="22"/>
                <w:lang w:val="uk-UA"/>
              </w:rPr>
              <w:t xml:space="preserve"> або CO</w:t>
            </w:r>
            <w:r w:rsidRPr="009D2A94">
              <w:rPr>
                <w:sz w:val="22"/>
                <w:szCs w:val="22"/>
                <w:vertAlign w:val="subscript"/>
                <w:lang w:val="uk-UA"/>
              </w:rPr>
              <w:t>2</w:t>
            </w:r>
            <w:r w:rsidRPr="009D2A94">
              <w:rPr>
                <w:sz w:val="22"/>
                <w:szCs w:val="22"/>
                <w:lang w:val="uk-UA"/>
              </w:rPr>
              <w:t>.</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7.5</w:t>
            </w:r>
          </w:p>
        </w:tc>
        <w:tc>
          <w:tcPr>
            <w:tcW w:w="5245" w:type="dxa"/>
          </w:tcPr>
          <w:p w:rsidR="009D2A94" w:rsidRPr="009D2A94" w:rsidRDefault="009D2A94" w:rsidP="002D4799">
            <w:pPr>
              <w:rPr>
                <w:sz w:val="22"/>
                <w:szCs w:val="22"/>
                <w:lang w:val="uk-UA"/>
              </w:rPr>
            </w:pPr>
            <w:r w:rsidRPr="009D2A94">
              <w:rPr>
                <w:sz w:val="22"/>
                <w:szCs w:val="22"/>
                <w:lang w:val="uk-UA"/>
              </w:rPr>
              <w:t xml:space="preserve">Розділений екран повинен відображати інформацію про P-ACGO, показники потоку газу, розтяжність, тренди та додаткової функції по типу </w:t>
            </w:r>
            <w:proofErr w:type="spellStart"/>
            <w:r w:rsidRPr="009D2A94">
              <w:rPr>
                <w:sz w:val="22"/>
                <w:szCs w:val="22"/>
                <w:lang w:val="uk-UA"/>
              </w:rPr>
              <w:t>ecoFLOW</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7.6</w:t>
            </w:r>
          </w:p>
        </w:tc>
        <w:tc>
          <w:tcPr>
            <w:tcW w:w="5245" w:type="dxa"/>
          </w:tcPr>
          <w:p w:rsidR="009D2A94" w:rsidRPr="009D2A94" w:rsidRDefault="009D2A94" w:rsidP="002D4799">
            <w:pPr>
              <w:rPr>
                <w:sz w:val="22"/>
                <w:szCs w:val="22"/>
                <w:lang w:val="uk-UA"/>
              </w:rPr>
            </w:pPr>
            <w:r w:rsidRPr="009D2A94">
              <w:rPr>
                <w:sz w:val="22"/>
                <w:szCs w:val="22"/>
                <w:lang w:val="uk-UA"/>
              </w:rPr>
              <w:t>Відображення у меню Агент інформації про вартість і витрату препарату(Вартість анестетика з поточними параметрами потоку)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7.7</w:t>
            </w:r>
          </w:p>
        </w:tc>
        <w:tc>
          <w:tcPr>
            <w:tcW w:w="5245" w:type="dxa"/>
          </w:tcPr>
          <w:p w:rsidR="009D2A94" w:rsidRPr="009D2A94" w:rsidRDefault="009D2A94" w:rsidP="002D4799">
            <w:pPr>
              <w:rPr>
                <w:sz w:val="22"/>
                <w:szCs w:val="22"/>
                <w:lang w:val="uk-UA"/>
              </w:rPr>
            </w:pPr>
            <w:r w:rsidRPr="009D2A94">
              <w:rPr>
                <w:sz w:val="22"/>
                <w:szCs w:val="22"/>
                <w:lang w:val="uk-UA"/>
              </w:rPr>
              <w:t>Відображення мінімального потоку O</w:t>
            </w:r>
            <w:r w:rsidRPr="009D2A94">
              <w:rPr>
                <w:sz w:val="22"/>
                <w:szCs w:val="22"/>
                <w:vertAlign w:val="subscript"/>
                <w:lang w:val="uk-UA"/>
              </w:rPr>
              <w:t>2</w:t>
            </w:r>
            <w:r w:rsidRPr="009D2A94">
              <w:rPr>
                <w:sz w:val="22"/>
                <w:szCs w:val="22"/>
                <w:lang w:val="uk-UA"/>
              </w:rPr>
              <w:t>, необхідний для підтримання заданого потоку O</w:t>
            </w:r>
            <w:r w:rsidRPr="009D2A94">
              <w:rPr>
                <w:sz w:val="22"/>
                <w:szCs w:val="22"/>
                <w:vertAlign w:val="subscript"/>
                <w:lang w:val="uk-UA"/>
              </w:rPr>
              <w:t>2</w:t>
            </w:r>
            <w:r w:rsidRPr="009D2A94">
              <w:rPr>
                <w:sz w:val="22"/>
                <w:szCs w:val="22"/>
                <w:lang w:val="uk-UA"/>
              </w:rPr>
              <w:t xml:space="preserve"> на вдиху.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7.8</w:t>
            </w:r>
          </w:p>
        </w:tc>
        <w:tc>
          <w:tcPr>
            <w:tcW w:w="5245" w:type="dxa"/>
          </w:tcPr>
          <w:p w:rsidR="009D2A94" w:rsidRPr="009D2A94" w:rsidRDefault="009D2A94" w:rsidP="002D4799">
            <w:pPr>
              <w:rPr>
                <w:sz w:val="22"/>
                <w:szCs w:val="22"/>
                <w:lang w:val="uk-UA"/>
              </w:rPr>
            </w:pPr>
            <w:r w:rsidRPr="009D2A94">
              <w:rPr>
                <w:sz w:val="22"/>
                <w:szCs w:val="22"/>
                <w:lang w:val="uk-UA"/>
              </w:rPr>
              <w:t>Наявність меню «використання газів» , для перегляду інформації про загальне використання свіжого газу після</w:t>
            </w:r>
          </w:p>
          <w:p w:rsidR="009D2A94" w:rsidRPr="009D2A94" w:rsidRDefault="009D2A94" w:rsidP="002D4799">
            <w:pPr>
              <w:rPr>
                <w:sz w:val="22"/>
                <w:szCs w:val="22"/>
                <w:lang w:val="uk-UA"/>
              </w:rPr>
            </w:pPr>
            <w:r w:rsidRPr="009D2A94">
              <w:rPr>
                <w:sz w:val="22"/>
                <w:szCs w:val="22"/>
                <w:lang w:val="uk-UA"/>
              </w:rPr>
              <w:t>останнього встановлення на нуль</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7.9</w:t>
            </w:r>
          </w:p>
        </w:tc>
        <w:tc>
          <w:tcPr>
            <w:tcW w:w="5245" w:type="dxa"/>
          </w:tcPr>
          <w:p w:rsidR="009D2A94" w:rsidRPr="009D2A94" w:rsidRDefault="009D2A94" w:rsidP="002D4799">
            <w:pPr>
              <w:rPr>
                <w:sz w:val="22"/>
                <w:szCs w:val="22"/>
                <w:lang w:val="uk-UA"/>
              </w:rPr>
            </w:pPr>
            <w:r w:rsidRPr="009D2A94">
              <w:rPr>
                <w:sz w:val="22"/>
                <w:szCs w:val="22"/>
                <w:lang w:val="uk-UA"/>
              </w:rPr>
              <w:t>Частота дихання</w:t>
            </w:r>
          </w:p>
          <w:p w:rsidR="009D2A94" w:rsidRPr="009D2A94" w:rsidRDefault="009D2A94" w:rsidP="009D2A94">
            <w:pPr>
              <w:numPr>
                <w:ilvl w:val="0"/>
                <w:numId w:val="2"/>
              </w:numPr>
              <w:pBdr>
                <w:top w:val="nil"/>
                <w:left w:val="nil"/>
                <w:bottom w:val="nil"/>
                <w:right w:val="nil"/>
                <w:between w:val="nil"/>
              </w:pBdr>
              <w:rPr>
                <w:color w:val="000000"/>
                <w:sz w:val="22"/>
                <w:szCs w:val="22"/>
                <w:lang w:val="uk-UA"/>
              </w:rPr>
            </w:pPr>
            <w:proofErr w:type="spellStart"/>
            <w:r w:rsidRPr="009D2A94">
              <w:rPr>
                <w:color w:val="000000"/>
                <w:sz w:val="22"/>
                <w:szCs w:val="22"/>
                <w:lang w:val="uk-UA"/>
              </w:rPr>
              <w:t>неспонтанне</w:t>
            </w:r>
            <w:proofErr w:type="spellEnd"/>
            <w:r w:rsidRPr="009D2A94">
              <w:rPr>
                <w:color w:val="000000"/>
                <w:sz w:val="22"/>
                <w:szCs w:val="22"/>
                <w:lang w:val="uk-UA"/>
              </w:rPr>
              <w:t xml:space="preserve"> - від 4 до 100 дихальних рухів за хвилину</w:t>
            </w:r>
          </w:p>
          <w:p w:rsidR="009D2A94" w:rsidRPr="009D2A94" w:rsidRDefault="009D2A94" w:rsidP="009D2A94">
            <w:pPr>
              <w:numPr>
                <w:ilvl w:val="0"/>
                <w:numId w:val="2"/>
              </w:numPr>
              <w:pBdr>
                <w:top w:val="nil"/>
                <w:left w:val="nil"/>
                <w:bottom w:val="nil"/>
                <w:right w:val="nil"/>
                <w:between w:val="nil"/>
              </w:pBdr>
              <w:rPr>
                <w:color w:val="000000"/>
                <w:sz w:val="22"/>
                <w:szCs w:val="22"/>
                <w:lang w:val="uk-UA"/>
              </w:rPr>
            </w:pPr>
            <w:r w:rsidRPr="009D2A94">
              <w:rPr>
                <w:color w:val="000000"/>
                <w:sz w:val="22"/>
                <w:szCs w:val="22"/>
                <w:lang w:val="uk-UA"/>
              </w:rPr>
              <w:t>спонтанне - від 2 до 60 дихальних</w:t>
            </w:r>
          </w:p>
          <w:p w:rsidR="009D2A94" w:rsidRPr="009D2A94" w:rsidRDefault="009D2A94" w:rsidP="002D4799">
            <w:pPr>
              <w:pBdr>
                <w:top w:val="nil"/>
                <w:left w:val="nil"/>
                <w:bottom w:val="nil"/>
                <w:right w:val="nil"/>
                <w:between w:val="nil"/>
              </w:pBdr>
              <w:ind w:left="720"/>
              <w:rPr>
                <w:color w:val="000000"/>
                <w:sz w:val="22"/>
                <w:szCs w:val="22"/>
                <w:lang w:val="uk-UA"/>
              </w:rPr>
            </w:pPr>
            <w:r w:rsidRPr="009D2A94">
              <w:rPr>
                <w:color w:val="000000"/>
                <w:sz w:val="22"/>
                <w:szCs w:val="22"/>
                <w:lang w:val="uk-UA"/>
              </w:rPr>
              <w:t>рухів за хвилину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Відповідність </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7.10</w:t>
            </w:r>
          </w:p>
        </w:tc>
        <w:tc>
          <w:tcPr>
            <w:tcW w:w="5245" w:type="dxa"/>
          </w:tcPr>
          <w:p w:rsidR="009D2A94" w:rsidRPr="009D2A94" w:rsidRDefault="009D2A94" w:rsidP="002D4799">
            <w:pPr>
              <w:rPr>
                <w:sz w:val="22"/>
                <w:szCs w:val="22"/>
                <w:lang w:val="uk-UA"/>
              </w:rPr>
            </w:pPr>
            <w:r w:rsidRPr="009D2A94">
              <w:rPr>
                <w:sz w:val="22"/>
                <w:szCs w:val="22"/>
                <w:lang w:val="uk-UA"/>
              </w:rPr>
              <w:t>Тип датчика об’єму в апараті має бути діафрагмовий витратомір зі змінним</w:t>
            </w:r>
          </w:p>
          <w:p w:rsidR="009D2A94" w:rsidRPr="009D2A94" w:rsidRDefault="009D2A94" w:rsidP="002D4799">
            <w:pPr>
              <w:rPr>
                <w:sz w:val="22"/>
                <w:szCs w:val="22"/>
                <w:lang w:val="uk-UA"/>
              </w:rPr>
            </w:pPr>
            <w:r w:rsidRPr="009D2A94">
              <w:rPr>
                <w:sz w:val="22"/>
                <w:szCs w:val="22"/>
                <w:lang w:val="uk-UA"/>
              </w:rPr>
              <w:t>перерізом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7.11</w:t>
            </w:r>
          </w:p>
        </w:tc>
        <w:tc>
          <w:tcPr>
            <w:tcW w:w="5245" w:type="dxa"/>
          </w:tcPr>
          <w:p w:rsidR="009D2A94" w:rsidRPr="009D2A94" w:rsidRDefault="009D2A94" w:rsidP="002D4799">
            <w:pPr>
              <w:rPr>
                <w:sz w:val="22"/>
                <w:szCs w:val="22"/>
                <w:lang w:val="uk-UA"/>
              </w:rPr>
            </w:pPr>
            <w:r w:rsidRPr="009D2A94">
              <w:rPr>
                <w:sz w:val="22"/>
                <w:szCs w:val="22"/>
                <w:lang w:val="uk-UA"/>
              </w:rPr>
              <w:t>Діапазон відображення О</w:t>
            </w:r>
            <w:r w:rsidRPr="009D2A94">
              <w:rPr>
                <w:sz w:val="22"/>
                <w:szCs w:val="22"/>
                <w:vertAlign w:val="subscript"/>
                <w:lang w:val="uk-UA"/>
              </w:rPr>
              <w:t>2</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 5 до 110%</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7.12</w:t>
            </w:r>
          </w:p>
        </w:tc>
        <w:tc>
          <w:tcPr>
            <w:tcW w:w="5245" w:type="dxa"/>
          </w:tcPr>
          <w:p w:rsidR="009D2A94" w:rsidRPr="009D2A94" w:rsidRDefault="009D2A94" w:rsidP="002D4799">
            <w:pPr>
              <w:rPr>
                <w:sz w:val="22"/>
                <w:szCs w:val="22"/>
                <w:lang w:val="uk-UA"/>
              </w:rPr>
            </w:pPr>
            <w:r w:rsidRPr="009D2A94">
              <w:rPr>
                <w:sz w:val="22"/>
                <w:szCs w:val="22"/>
                <w:lang w:val="uk-UA"/>
              </w:rPr>
              <w:t>Тип датчика О</w:t>
            </w:r>
            <w:r w:rsidRPr="009D2A94">
              <w:rPr>
                <w:sz w:val="22"/>
                <w:szCs w:val="22"/>
                <w:vertAlign w:val="subscript"/>
                <w:lang w:val="uk-UA"/>
              </w:rPr>
              <w:t xml:space="preserve">2 </w:t>
            </w:r>
            <w:r w:rsidRPr="009D2A94">
              <w:rPr>
                <w:sz w:val="22"/>
                <w:szCs w:val="22"/>
                <w:lang w:val="uk-UA"/>
              </w:rPr>
              <w:t>в апараті має бути гальванічний елемент</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7.13</w:t>
            </w:r>
          </w:p>
        </w:tc>
        <w:tc>
          <w:tcPr>
            <w:tcW w:w="5245" w:type="dxa"/>
          </w:tcPr>
          <w:p w:rsidR="009D2A94" w:rsidRPr="009D2A94" w:rsidRDefault="009D2A94" w:rsidP="002D4799">
            <w:pPr>
              <w:rPr>
                <w:sz w:val="22"/>
                <w:szCs w:val="22"/>
                <w:lang w:val="uk-UA"/>
              </w:rPr>
            </w:pPr>
            <w:r w:rsidRPr="009D2A94">
              <w:rPr>
                <w:sz w:val="22"/>
                <w:szCs w:val="22"/>
                <w:lang w:val="uk-UA"/>
              </w:rPr>
              <w:t>Діапазон вимірювання О</w:t>
            </w:r>
            <w:r w:rsidRPr="009D2A94">
              <w:rPr>
                <w:sz w:val="22"/>
                <w:szCs w:val="22"/>
                <w:vertAlign w:val="subscript"/>
                <w:lang w:val="uk-UA"/>
              </w:rPr>
              <w:t>2</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 0 до 100%</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7.14</w:t>
            </w:r>
          </w:p>
        </w:tc>
        <w:tc>
          <w:tcPr>
            <w:tcW w:w="5245" w:type="dxa"/>
          </w:tcPr>
          <w:p w:rsidR="009D2A94" w:rsidRPr="009D2A94" w:rsidRDefault="009D2A94" w:rsidP="002D4799">
            <w:pPr>
              <w:rPr>
                <w:sz w:val="22"/>
                <w:szCs w:val="22"/>
                <w:lang w:val="uk-UA"/>
              </w:rPr>
            </w:pPr>
            <w:r w:rsidRPr="009D2A94">
              <w:rPr>
                <w:sz w:val="22"/>
                <w:szCs w:val="22"/>
                <w:lang w:val="uk-UA"/>
              </w:rPr>
              <w:t>Співвідношення вдих/видих має бути у діапазоні не гірше від  2: 1 до 1: 8</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7.15</w:t>
            </w:r>
          </w:p>
        </w:tc>
        <w:tc>
          <w:tcPr>
            <w:tcW w:w="5245" w:type="dxa"/>
          </w:tcPr>
          <w:p w:rsidR="009D2A94" w:rsidRPr="009D2A94" w:rsidRDefault="009D2A94" w:rsidP="002D4799">
            <w:pPr>
              <w:rPr>
                <w:sz w:val="22"/>
                <w:szCs w:val="22"/>
                <w:lang w:val="uk-UA"/>
              </w:rPr>
            </w:pPr>
            <w:r w:rsidRPr="009D2A94">
              <w:rPr>
                <w:sz w:val="22"/>
                <w:szCs w:val="22"/>
                <w:lang w:val="uk-UA"/>
              </w:rPr>
              <w:t>Частота дихання, не гірше від 4 до 100</w:t>
            </w:r>
          </w:p>
          <w:p w:rsidR="009D2A94" w:rsidRPr="009D2A94" w:rsidRDefault="009D2A94" w:rsidP="002D4799">
            <w:pPr>
              <w:rPr>
                <w:sz w:val="22"/>
                <w:szCs w:val="22"/>
                <w:lang w:val="uk-UA"/>
              </w:rPr>
            </w:pPr>
            <w:proofErr w:type="spellStart"/>
            <w:r w:rsidRPr="009D2A94">
              <w:rPr>
                <w:sz w:val="22"/>
                <w:szCs w:val="22"/>
                <w:lang w:val="uk-UA"/>
              </w:rPr>
              <w:t>дих</w:t>
            </w:r>
            <w:proofErr w:type="spellEnd"/>
            <w:r w:rsidRPr="009D2A94">
              <w:rPr>
                <w:sz w:val="22"/>
                <w:szCs w:val="22"/>
                <w:lang w:val="uk-UA"/>
              </w:rPr>
              <w:t>./</w:t>
            </w:r>
            <w:proofErr w:type="spellStart"/>
            <w:r w:rsidRPr="009D2A94">
              <w:rPr>
                <w:sz w:val="22"/>
                <w:szCs w:val="22"/>
                <w:lang w:val="uk-UA"/>
              </w:rPr>
              <w:t>хв</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7.16</w:t>
            </w:r>
          </w:p>
        </w:tc>
        <w:tc>
          <w:tcPr>
            <w:tcW w:w="5245" w:type="dxa"/>
          </w:tcPr>
          <w:p w:rsidR="009D2A94" w:rsidRPr="009D2A94" w:rsidRDefault="009D2A94" w:rsidP="002D4799">
            <w:pPr>
              <w:rPr>
                <w:sz w:val="22"/>
                <w:szCs w:val="22"/>
                <w:lang w:val="uk-UA"/>
              </w:rPr>
            </w:pPr>
            <w:r w:rsidRPr="009D2A94">
              <w:rPr>
                <w:sz w:val="22"/>
                <w:szCs w:val="22"/>
                <w:lang w:val="uk-UA"/>
              </w:rPr>
              <w:t>Мінімальне значення частоти дихання</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4–60 /</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lastRenderedPageBreak/>
              <w:t>7.17</w:t>
            </w:r>
          </w:p>
        </w:tc>
        <w:tc>
          <w:tcPr>
            <w:tcW w:w="5245" w:type="dxa"/>
          </w:tcPr>
          <w:p w:rsidR="009D2A94" w:rsidRPr="009D2A94" w:rsidRDefault="009D2A94" w:rsidP="002D4799">
            <w:pPr>
              <w:rPr>
                <w:sz w:val="22"/>
                <w:szCs w:val="22"/>
                <w:lang w:val="uk-UA"/>
              </w:rPr>
            </w:pPr>
            <w:r w:rsidRPr="009D2A94">
              <w:rPr>
                <w:sz w:val="22"/>
                <w:szCs w:val="22"/>
                <w:lang w:val="uk-UA"/>
              </w:rPr>
              <w:t>Позитивний тиск у кінці видиху не гірше</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 4 до 30 см вод. ст.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7.18</w:t>
            </w:r>
          </w:p>
        </w:tc>
        <w:tc>
          <w:tcPr>
            <w:tcW w:w="5245" w:type="dxa"/>
          </w:tcPr>
          <w:p w:rsidR="009D2A94" w:rsidRPr="009D2A94" w:rsidRDefault="009D2A94" w:rsidP="002D4799">
            <w:pPr>
              <w:rPr>
                <w:sz w:val="22"/>
                <w:szCs w:val="22"/>
                <w:lang w:val="uk-UA"/>
              </w:rPr>
            </w:pPr>
            <w:r w:rsidRPr="009D2A94">
              <w:rPr>
                <w:sz w:val="22"/>
                <w:szCs w:val="22"/>
                <w:lang w:val="uk-UA"/>
              </w:rPr>
              <w:t xml:space="preserve">Максимальний тиск не гірше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  від 2 до </w:t>
            </w:r>
          </w:p>
          <w:p w:rsidR="009D2A94" w:rsidRPr="009D2A94" w:rsidRDefault="009D2A94" w:rsidP="002D4799">
            <w:pPr>
              <w:jc w:val="center"/>
              <w:rPr>
                <w:sz w:val="22"/>
                <w:szCs w:val="22"/>
                <w:lang w:val="uk-UA"/>
              </w:rPr>
            </w:pPr>
            <w:r w:rsidRPr="009D2A94">
              <w:rPr>
                <w:sz w:val="22"/>
                <w:szCs w:val="22"/>
                <w:lang w:val="uk-UA"/>
              </w:rPr>
              <w:t>100 см вод. ст.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7.18</w:t>
            </w:r>
          </w:p>
        </w:tc>
        <w:tc>
          <w:tcPr>
            <w:tcW w:w="5245" w:type="dxa"/>
          </w:tcPr>
          <w:p w:rsidR="009D2A94" w:rsidRPr="009D2A94" w:rsidRDefault="009D2A94" w:rsidP="002D4799">
            <w:pPr>
              <w:rPr>
                <w:sz w:val="22"/>
                <w:szCs w:val="22"/>
                <w:lang w:val="uk-UA"/>
              </w:rPr>
            </w:pPr>
            <w:r w:rsidRPr="009D2A94">
              <w:rPr>
                <w:sz w:val="22"/>
                <w:szCs w:val="22"/>
                <w:lang w:val="uk-UA"/>
              </w:rPr>
              <w:t>Тиск вдиху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не менше </w:t>
            </w:r>
          </w:p>
          <w:p w:rsidR="009D2A94" w:rsidRPr="009D2A94" w:rsidRDefault="009D2A94" w:rsidP="002D4799">
            <w:pPr>
              <w:jc w:val="center"/>
              <w:rPr>
                <w:sz w:val="22"/>
                <w:szCs w:val="22"/>
                <w:lang w:val="uk-UA"/>
              </w:rPr>
            </w:pPr>
            <w:r w:rsidRPr="009D2A94">
              <w:rPr>
                <w:sz w:val="22"/>
                <w:szCs w:val="22"/>
                <w:lang w:val="uk-UA"/>
              </w:rPr>
              <w:t>від 5 до 60 см вод. ст.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7.19</w:t>
            </w:r>
          </w:p>
        </w:tc>
        <w:tc>
          <w:tcPr>
            <w:tcW w:w="5245" w:type="dxa"/>
          </w:tcPr>
          <w:p w:rsidR="009D2A94" w:rsidRPr="009D2A94" w:rsidRDefault="009D2A94" w:rsidP="002D4799">
            <w:pPr>
              <w:rPr>
                <w:sz w:val="22"/>
                <w:szCs w:val="22"/>
                <w:lang w:val="uk-UA"/>
              </w:rPr>
            </w:pPr>
            <w:r w:rsidRPr="009D2A94">
              <w:rPr>
                <w:sz w:val="22"/>
                <w:szCs w:val="22"/>
                <w:lang w:val="uk-UA"/>
              </w:rPr>
              <w:t>Тригер за потоком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гірше 0,2–10 л/</w:t>
            </w:r>
            <w:proofErr w:type="spellStart"/>
            <w:r w:rsidRPr="009D2A94">
              <w:rPr>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7.20</w:t>
            </w:r>
          </w:p>
        </w:tc>
        <w:tc>
          <w:tcPr>
            <w:tcW w:w="5245" w:type="dxa"/>
          </w:tcPr>
          <w:p w:rsidR="009D2A94" w:rsidRPr="009D2A94" w:rsidRDefault="009D2A94" w:rsidP="002D4799">
            <w:pPr>
              <w:rPr>
                <w:sz w:val="22"/>
                <w:szCs w:val="22"/>
                <w:lang w:val="uk-UA"/>
              </w:rPr>
            </w:pPr>
            <w:r w:rsidRPr="009D2A94">
              <w:rPr>
                <w:sz w:val="22"/>
                <w:szCs w:val="22"/>
                <w:lang w:val="uk-UA"/>
              </w:rPr>
              <w:t>Час для перемикання в резервний режим</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більше 30 секунд</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7.21</w:t>
            </w:r>
          </w:p>
        </w:tc>
        <w:tc>
          <w:tcPr>
            <w:tcW w:w="5245" w:type="dxa"/>
          </w:tcPr>
          <w:p w:rsidR="009D2A94" w:rsidRPr="009D2A94" w:rsidRDefault="009D2A94" w:rsidP="002D4799">
            <w:pPr>
              <w:rPr>
                <w:sz w:val="22"/>
                <w:szCs w:val="22"/>
                <w:lang w:val="uk-UA"/>
              </w:rPr>
            </w:pPr>
            <w:r w:rsidRPr="009D2A94">
              <w:rPr>
                <w:sz w:val="22"/>
                <w:szCs w:val="22"/>
                <w:lang w:val="uk-UA"/>
              </w:rPr>
              <w:t>Відображення значення MAC</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7.22</w:t>
            </w:r>
          </w:p>
        </w:tc>
        <w:tc>
          <w:tcPr>
            <w:tcW w:w="5245" w:type="dxa"/>
          </w:tcPr>
          <w:p w:rsidR="009D2A94" w:rsidRPr="009D2A94" w:rsidRDefault="009D2A94" w:rsidP="002D4799">
            <w:pPr>
              <w:rPr>
                <w:sz w:val="22"/>
                <w:szCs w:val="22"/>
                <w:lang w:val="uk-UA"/>
              </w:rPr>
            </w:pPr>
            <w:r w:rsidRPr="009D2A94">
              <w:rPr>
                <w:sz w:val="22"/>
                <w:szCs w:val="22"/>
                <w:lang w:val="uk-UA"/>
              </w:rPr>
              <w:t>Відображення MAC (вік)</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8.</w:t>
            </w:r>
          </w:p>
        </w:tc>
        <w:tc>
          <w:tcPr>
            <w:tcW w:w="9957" w:type="dxa"/>
            <w:gridSpan w:val="3"/>
          </w:tcPr>
          <w:p w:rsidR="009D2A94" w:rsidRPr="009D2A94" w:rsidRDefault="009D2A94" w:rsidP="002D4799">
            <w:pPr>
              <w:rPr>
                <w:sz w:val="22"/>
                <w:szCs w:val="22"/>
                <w:lang w:val="uk-UA"/>
              </w:rPr>
            </w:pPr>
            <w:r w:rsidRPr="009D2A94">
              <w:rPr>
                <w:b/>
                <w:sz w:val="22"/>
                <w:szCs w:val="22"/>
                <w:lang w:val="uk-UA"/>
              </w:rPr>
              <w:t>Тривоги</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8.1</w:t>
            </w:r>
          </w:p>
        </w:tc>
        <w:tc>
          <w:tcPr>
            <w:tcW w:w="5245" w:type="dxa"/>
          </w:tcPr>
          <w:p w:rsidR="009D2A94" w:rsidRPr="009D2A94" w:rsidRDefault="009D2A94" w:rsidP="002D4799">
            <w:pPr>
              <w:rPr>
                <w:sz w:val="22"/>
                <w:szCs w:val="22"/>
                <w:lang w:val="uk-UA"/>
              </w:rPr>
            </w:pPr>
            <w:r w:rsidRPr="009D2A94">
              <w:rPr>
                <w:sz w:val="22"/>
                <w:szCs w:val="22"/>
                <w:lang w:val="uk-UA"/>
              </w:rPr>
              <w:t>При виникненні сигналу тривоги під час сеансу, апарат має генерувати звуковий сигнал та на екрані виводити тривожне повідомлення</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8.2</w:t>
            </w:r>
          </w:p>
        </w:tc>
        <w:tc>
          <w:tcPr>
            <w:tcW w:w="5245" w:type="dxa"/>
          </w:tcPr>
          <w:p w:rsidR="009D2A94" w:rsidRPr="009D2A94" w:rsidRDefault="009D2A94" w:rsidP="002D4799">
            <w:pPr>
              <w:rPr>
                <w:sz w:val="22"/>
                <w:szCs w:val="22"/>
                <w:lang w:val="uk-UA"/>
              </w:rPr>
            </w:pPr>
            <w:r w:rsidRPr="009D2A94">
              <w:rPr>
                <w:sz w:val="22"/>
                <w:szCs w:val="22"/>
                <w:lang w:val="uk-UA"/>
              </w:rPr>
              <w:t>Система має перевіряти наявність тривожних станів з інтервалом не більше 1 секунди</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8.3</w:t>
            </w:r>
          </w:p>
        </w:tc>
        <w:tc>
          <w:tcPr>
            <w:tcW w:w="5245" w:type="dxa"/>
          </w:tcPr>
          <w:p w:rsidR="009D2A94" w:rsidRPr="009D2A94" w:rsidRDefault="009D2A94" w:rsidP="002D4799">
            <w:pPr>
              <w:rPr>
                <w:sz w:val="22"/>
                <w:szCs w:val="22"/>
                <w:lang w:val="uk-UA"/>
              </w:rPr>
            </w:pPr>
            <w:r w:rsidRPr="009D2A94">
              <w:rPr>
                <w:sz w:val="22"/>
                <w:szCs w:val="22"/>
                <w:lang w:val="uk-UA"/>
              </w:rPr>
              <w:t xml:space="preserve">Рівень звуку сигналу тривоги має становити не менше від 47 і не більше 70 </w:t>
            </w:r>
            <w:proofErr w:type="spellStart"/>
            <w:r w:rsidRPr="009D2A94">
              <w:rPr>
                <w:sz w:val="22"/>
                <w:szCs w:val="22"/>
                <w:lang w:val="uk-UA"/>
              </w:rPr>
              <w:t>дБА</w:t>
            </w:r>
            <w:proofErr w:type="spellEnd"/>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8.4</w:t>
            </w:r>
          </w:p>
        </w:tc>
        <w:tc>
          <w:tcPr>
            <w:tcW w:w="5245" w:type="dxa"/>
          </w:tcPr>
          <w:p w:rsidR="009D2A94" w:rsidRPr="009D2A94" w:rsidRDefault="009D2A94" w:rsidP="002D4799">
            <w:pPr>
              <w:rPr>
                <w:sz w:val="22"/>
                <w:szCs w:val="22"/>
                <w:lang w:val="uk-UA"/>
              </w:rPr>
            </w:pPr>
            <w:r w:rsidRPr="009D2A94">
              <w:rPr>
                <w:sz w:val="22"/>
                <w:szCs w:val="22"/>
                <w:lang w:val="uk-UA"/>
              </w:rPr>
              <w:t>Рівні пріоритетності сигналів тривог повинні мати  різне колірне кодування</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8.5</w:t>
            </w:r>
          </w:p>
        </w:tc>
        <w:tc>
          <w:tcPr>
            <w:tcW w:w="5245" w:type="dxa"/>
          </w:tcPr>
          <w:p w:rsidR="009D2A94" w:rsidRPr="009D2A94" w:rsidRDefault="009D2A94" w:rsidP="002D4799">
            <w:pPr>
              <w:rPr>
                <w:sz w:val="22"/>
                <w:szCs w:val="22"/>
                <w:lang w:val="uk-UA"/>
              </w:rPr>
            </w:pPr>
            <w:r w:rsidRPr="009D2A94">
              <w:rPr>
                <w:sz w:val="22"/>
                <w:szCs w:val="22"/>
                <w:lang w:val="uk-UA"/>
              </w:rPr>
              <w:t>Кнопка «Пауза звуку Тривоги»</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8.6</w:t>
            </w:r>
          </w:p>
        </w:tc>
        <w:tc>
          <w:tcPr>
            <w:tcW w:w="5245" w:type="dxa"/>
          </w:tcPr>
          <w:p w:rsidR="009D2A94" w:rsidRPr="009D2A94" w:rsidRDefault="009D2A94" w:rsidP="002D4799">
            <w:pPr>
              <w:rPr>
                <w:sz w:val="22"/>
                <w:szCs w:val="22"/>
                <w:lang w:val="uk-UA"/>
              </w:rPr>
            </w:pPr>
            <w:r w:rsidRPr="009D2A94">
              <w:rPr>
                <w:sz w:val="22"/>
                <w:szCs w:val="22"/>
                <w:lang w:val="uk-UA"/>
              </w:rPr>
              <w:t>Для активного сигналу тривоги можливість зупиняти звуковий сигнал не більше на 120 секунд</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8.7</w:t>
            </w:r>
          </w:p>
        </w:tc>
        <w:tc>
          <w:tcPr>
            <w:tcW w:w="5245" w:type="dxa"/>
          </w:tcPr>
          <w:p w:rsidR="009D2A94" w:rsidRPr="009D2A94" w:rsidRDefault="009D2A94" w:rsidP="002D4799">
            <w:pPr>
              <w:rPr>
                <w:sz w:val="22"/>
                <w:szCs w:val="22"/>
                <w:lang w:val="uk-UA"/>
              </w:rPr>
            </w:pPr>
            <w:r w:rsidRPr="009D2A94">
              <w:rPr>
                <w:sz w:val="22"/>
                <w:szCs w:val="22"/>
                <w:lang w:val="uk-UA"/>
              </w:rPr>
              <w:t>Вимкнення звуку сигналів тривоги при витоках</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9.</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Основні функціональні характеристики монітора пацієнта</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Тип дисплея</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сенсорний</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Діагональ дисплея</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менше 15,6″</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9.3</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Кількість кривих, що відображаються  одночасно</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менше 12</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9.4</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Роздільна здатність екрану</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менше 1366x768</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9.5</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Повідомлення користувача про сигнали тривоги за допомогою звукових та візуальних індикаторів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9.6</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proofErr w:type="spellStart"/>
            <w:r w:rsidRPr="009D2A94">
              <w:rPr>
                <w:position w:val="-1"/>
                <w:sz w:val="22"/>
                <w:szCs w:val="22"/>
                <w:lang w:val="uk-UA" w:eastAsia="zh-CN" w:bidi="hi-IN"/>
              </w:rPr>
              <w:t>Слот</w:t>
            </w:r>
            <w:proofErr w:type="spellEnd"/>
            <w:r w:rsidRPr="009D2A94">
              <w:rPr>
                <w:position w:val="-1"/>
                <w:sz w:val="22"/>
                <w:szCs w:val="22"/>
                <w:lang w:val="uk-UA" w:eastAsia="zh-CN" w:bidi="hi-IN"/>
              </w:rPr>
              <w:t xml:space="preserve"> для підключення модуля</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9.7</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 xml:space="preserve">Глибина </w:t>
            </w:r>
            <w:proofErr w:type="spellStart"/>
            <w:r w:rsidRPr="009D2A94">
              <w:rPr>
                <w:position w:val="-1"/>
                <w:sz w:val="22"/>
                <w:szCs w:val="22"/>
                <w:lang w:val="uk-UA" w:eastAsia="zh-CN" w:bidi="hi-IN"/>
              </w:rPr>
              <w:t>седації</w:t>
            </w:r>
            <w:proofErr w:type="spellEnd"/>
            <w:r w:rsidRPr="009D2A94">
              <w:rPr>
                <w:position w:val="-1"/>
                <w:sz w:val="22"/>
                <w:szCs w:val="22"/>
                <w:lang w:val="uk-UA" w:eastAsia="zh-CN" w:bidi="hi-IN"/>
              </w:rPr>
              <w:t xml:space="preserve"> має вимірюватись на основі ЕЕГ та </w:t>
            </w:r>
            <w:proofErr w:type="spellStart"/>
            <w:r w:rsidRPr="009D2A94">
              <w:rPr>
                <w:position w:val="-1"/>
                <w:sz w:val="22"/>
                <w:szCs w:val="22"/>
                <w:lang w:val="uk-UA" w:eastAsia="zh-CN" w:bidi="hi-IN"/>
              </w:rPr>
              <w:t>ЕМГ</w:t>
            </w:r>
            <w:proofErr w:type="spellEnd"/>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9.8</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Підключення модуля ентропії</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9.9</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Підключення модуля нервово-м’язової передачі</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9.10</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Запис всіх параметрів у вигляді числових та графічних трендів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9.11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Тривалість запису трендів</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менше 168 годин</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10.</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 xml:space="preserve">Вимоги до переліку параметрів, які </w:t>
            </w:r>
            <w:proofErr w:type="spellStart"/>
            <w:r w:rsidRPr="009D2A94">
              <w:rPr>
                <w:b/>
                <w:position w:val="-1"/>
                <w:sz w:val="22"/>
                <w:szCs w:val="22"/>
                <w:lang w:val="uk-UA" w:eastAsia="zh-CN" w:bidi="hi-IN"/>
              </w:rPr>
              <w:t>моніторяться</w:t>
            </w:r>
            <w:proofErr w:type="spellEnd"/>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10.1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ЕКГ</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10.2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Частота дихання</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10.3</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Температура</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10.4</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SрО</w:t>
            </w:r>
            <w:r w:rsidRPr="009D2A94">
              <w:rPr>
                <w:position w:val="-1"/>
                <w:sz w:val="22"/>
                <w:szCs w:val="22"/>
                <w:vertAlign w:val="subscript"/>
                <w:lang w:val="uk-UA" w:eastAsia="zh-CN" w:bidi="hi-IN"/>
              </w:rPr>
              <w:t>2</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10.5</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НІАТ (</w:t>
            </w:r>
            <w:proofErr w:type="spellStart"/>
            <w:r w:rsidRPr="009D2A94">
              <w:rPr>
                <w:position w:val="-1"/>
                <w:sz w:val="22"/>
                <w:szCs w:val="22"/>
                <w:lang w:val="uk-UA" w:eastAsia="zh-CN" w:bidi="hi-IN"/>
              </w:rPr>
              <w:t>діастолічний</w:t>
            </w:r>
            <w:proofErr w:type="spellEnd"/>
            <w:r w:rsidRPr="009D2A94">
              <w:rPr>
                <w:position w:val="-1"/>
                <w:sz w:val="22"/>
                <w:szCs w:val="22"/>
                <w:lang w:val="uk-UA" w:eastAsia="zh-CN" w:bidi="hi-IN"/>
              </w:rPr>
              <w:t>, систолічний, середній)</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position w:val="-1"/>
                <w:sz w:val="22"/>
                <w:szCs w:val="22"/>
                <w:lang w:val="uk-UA" w:eastAsia="zh-CN" w:bidi="hi-IN"/>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11.</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 xml:space="preserve">Вимоги до характеристик моніторингу </w:t>
            </w:r>
            <w:proofErr w:type="spellStart"/>
            <w:r w:rsidRPr="009D2A94">
              <w:rPr>
                <w:b/>
                <w:position w:val="-1"/>
                <w:sz w:val="22"/>
                <w:szCs w:val="22"/>
                <w:lang w:val="uk-UA" w:eastAsia="zh-CN" w:bidi="hi-IN"/>
              </w:rPr>
              <w:t>пульсоксиметра</w:t>
            </w:r>
            <w:proofErr w:type="spellEnd"/>
            <w:r w:rsidRPr="009D2A94">
              <w:rPr>
                <w:b/>
                <w:position w:val="-1"/>
                <w:sz w:val="22"/>
                <w:szCs w:val="22"/>
                <w:lang w:val="uk-UA" w:eastAsia="zh-CN" w:bidi="hi-IN"/>
              </w:rPr>
              <w:t>:</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11.1</w:t>
            </w:r>
          </w:p>
        </w:tc>
        <w:tc>
          <w:tcPr>
            <w:tcW w:w="5245"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rPr>
                <w:sz w:val="22"/>
                <w:szCs w:val="22"/>
                <w:lang w:val="uk-UA"/>
              </w:rPr>
            </w:pPr>
            <w:r w:rsidRPr="009D2A94">
              <w:rPr>
                <w:position w:val="-1"/>
                <w:sz w:val="22"/>
                <w:szCs w:val="22"/>
                <w:lang w:val="uk-UA" w:eastAsia="zh-CN" w:bidi="hi-IN"/>
              </w:rPr>
              <w:t>Діапазон вимірювання SpO</w:t>
            </w:r>
            <w:r w:rsidRPr="009D2A94">
              <w:rPr>
                <w:position w:val="-1"/>
                <w:sz w:val="22"/>
                <w:szCs w:val="22"/>
                <w:vertAlign w:val="subscript"/>
                <w:lang w:val="uk-UA" w:eastAsia="zh-CN" w:bidi="hi-IN"/>
              </w:rPr>
              <w:t>2</w:t>
            </w:r>
            <w:r w:rsidRPr="009D2A94">
              <w:rPr>
                <w:position w:val="-1"/>
                <w:sz w:val="22"/>
                <w:szCs w:val="22"/>
                <w:lang w:val="uk-UA" w:eastAsia="zh-CN" w:bidi="hi-IN"/>
              </w:rPr>
              <w:t xml:space="preserve">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менше від 1 до 100%</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12.</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Вимоги до характеристик моніторингу електрокардіограми:</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Кількість відведень ЕКГ</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менше 3</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12.2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Аналіз ST- сегмента</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13.</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 xml:space="preserve">Вимоги до характеристик моніторингу </w:t>
            </w:r>
            <w:proofErr w:type="spellStart"/>
            <w:r w:rsidRPr="009D2A94">
              <w:rPr>
                <w:b/>
                <w:position w:val="-1"/>
                <w:sz w:val="22"/>
                <w:szCs w:val="22"/>
                <w:lang w:val="uk-UA" w:eastAsia="zh-CN" w:bidi="hi-IN"/>
              </w:rPr>
              <w:t>неінвазивного</w:t>
            </w:r>
            <w:proofErr w:type="spellEnd"/>
            <w:r w:rsidRPr="009D2A94">
              <w:rPr>
                <w:b/>
                <w:position w:val="-1"/>
                <w:sz w:val="22"/>
                <w:szCs w:val="22"/>
                <w:lang w:val="uk-UA" w:eastAsia="zh-CN" w:bidi="hi-IN"/>
              </w:rPr>
              <w:t xml:space="preserve"> артеріального тиску:</w:t>
            </w:r>
          </w:p>
        </w:tc>
      </w:tr>
      <w:tr w:rsidR="009D2A94" w:rsidRPr="009D2A94" w:rsidTr="002D4799">
        <w:trPr>
          <w:trHeight w:val="118"/>
        </w:trPr>
        <w:tc>
          <w:tcPr>
            <w:tcW w:w="959" w:type="dxa"/>
            <w:vAlign w:val="center"/>
          </w:tcPr>
          <w:p w:rsidR="009D2A94" w:rsidRPr="009D2A94" w:rsidRDefault="009D2A94" w:rsidP="002D4799">
            <w:pPr>
              <w:jc w:val="center"/>
              <w:rPr>
                <w:sz w:val="22"/>
                <w:szCs w:val="22"/>
                <w:lang w:val="uk-UA"/>
              </w:rPr>
            </w:pPr>
            <w:r w:rsidRPr="009D2A94">
              <w:rPr>
                <w:sz w:val="22"/>
                <w:szCs w:val="22"/>
                <w:lang w:val="uk-UA"/>
              </w:rPr>
              <w:t>13.1</w:t>
            </w:r>
          </w:p>
        </w:tc>
        <w:tc>
          <w:tcPr>
            <w:tcW w:w="5245" w:type="dxa"/>
            <w:tcBorders>
              <w:top w:val="single" w:sz="4" w:space="0" w:color="auto"/>
              <w:left w:val="single" w:sz="4" w:space="0" w:color="auto"/>
              <w:bottom w:val="single" w:sz="4" w:space="0" w:color="auto"/>
              <w:right w:val="single" w:sz="4" w:space="0" w:color="auto"/>
            </w:tcBorders>
            <w:vAlign w:val="center"/>
          </w:tcPr>
          <w:p w:rsidR="009D2A94" w:rsidRPr="009D2A94" w:rsidRDefault="009D2A94" w:rsidP="002D4799">
            <w:pPr>
              <w:rPr>
                <w:sz w:val="22"/>
                <w:szCs w:val="22"/>
                <w:lang w:val="uk-UA"/>
              </w:rPr>
            </w:pPr>
            <w:r w:rsidRPr="009D2A94">
              <w:rPr>
                <w:color w:val="000000"/>
                <w:position w:val="-1"/>
                <w:sz w:val="22"/>
                <w:szCs w:val="22"/>
                <w:lang w:val="uk-UA" w:bidi="hi-IN"/>
              </w:rPr>
              <w:t xml:space="preserve">Систолічний тиск, діапазон вимірювань </w:t>
            </w:r>
            <w:r w:rsidRPr="009D2A94">
              <w:rPr>
                <w:position w:val="-1"/>
                <w:sz w:val="22"/>
                <w:szCs w:val="22"/>
                <w:lang w:val="uk-UA" w:eastAsia="zh-CN" w:bidi="hi-IN"/>
              </w:rPr>
              <w:t xml:space="preserve">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outlineLvl w:val="0"/>
              <w:rPr>
                <w:color w:val="000000"/>
                <w:position w:val="-1"/>
                <w:sz w:val="22"/>
                <w:szCs w:val="22"/>
                <w:lang w:val="uk-UA"/>
              </w:rPr>
            </w:pPr>
            <w:r w:rsidRPr="009D2A94">
              <w:rPr>
                <w:color w:val="000000"/>
                <w:position w:val="-1"/>
                <w:sz w:val="22"/>
                <w:szCs w:val="22"/>
                <w:lang w:val="uk-UA"/>
              </w:rPr>
              <w:t>не менше</w:t>
            </w:r>
          </w:p>
          <w:p w:rsidR="009D2A94" w:rsidRPr="009D2A94" w:rsidRDefault="009D2A94" w:rsidP="002D4799">
            <w:pPr>
              <w:jc w:val="center"/>
              <w:rPr>
                <w:sz w:val="22"/>
                <w:szCs w:val="22"/>
                <w:lang w:val="uk-UA"/>
              </w:rPr>
            </w:pPr>
            <w:r w:rsidRPr="009D2A94">
              <w:rPr>
                <w:color w:val="000000"/>
                <w:position w:val="-1"/>
                <w:sz w:val="22"/>
                <w:szCs w:val="22"/>
                <w:lang w:val="uk-UA"/>
              </w:rPr>
              <w:t xml:space="preserve">30-290 мм. </w:t>
            </w:r>
            <w:proofErr w:type="spellStart"/>
            <w:r w:rsidRPr="009D2A94">
              <w:rPr>
                <w:color w:val="000000"/>
                <w:position w:val="-1"/>
                <w:sz w:val="22"/>
                <w:szCs w:val="22"/>
                <w:lang w:val="uk-UA"/>
              </w:rPr>
              <w:t>рт</w:t>
            </w:r>
            <w:proofErr w:type="spellEnd"/>
            <w:r w:rsidRPr="009D2A94">
              <w:rPr>
                <w:color w:val="000000"/>
                <w:position w:val="-1"/>
                <w:sz w:val="22"/>
                <w:szCs w:val="22"/>
                <w:lang w:val="uk-UA"/>
              </w:rPr>
              <w:t xml:space="preserve">. </w:t>
            </w:r>
            <w:proofErr w:type="spellStart"/>
            <w:r w:rsidRPr="009D2A94">
              <w:rPr>
                <w:color w:val="000000"/>
                <w:position w:val="-1"/>
                <w:sz w:val="22"/>
                <w:szCs w:val="22"/>
                <w:lang w:val="uk-UA"/>
              </w:rPr>
              <w:t>ст</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13.2</w:t>
            </w:r>
          </w:p>
        </w:tc>
        <w:tc>
          <w:tcPr>
            <w:tcW w:w="5245" w:type="dxa"/>
            <w:tcBorders>
              <w:top w:val="single" w:sz="4" w:space="0" w:color="auto"/>
              <w:left w:val="single" w:sz="4" w:space="0" w:color="auto"/>
              <w:bottom w:val="single" w:sz="4" w:space="0" w:color="auto"/>
              <w:right w:val="single" w:sz="4" w:space="0" w:color="auto"/>
            </w:tcBorders>
            <w:vAlign w:val="center"/>
          </w:tcPr>
          <w:p w:rsidR="009D2A94" w:rsidRPr="009D2A94" w:rsidRDefault="009D2A94" w:rsidP="002D4799">
            <w:pPr>
              <w:rPr>
                <w:sz w:val="22"/>
                <w:szCs w:val="22"/>
                <w:lang w:val="uk-UA"/>
              </w:rPr>
            </w:pPr>
            <w:proofErr w:type="spellStart"/>
            <w:r w:rsidRPr="009D2A94">
              <w:rPr>
                <w:color w:val="000000"/>
                <w:position w:val="-1"/>
                <w:sz w:val="22"/>
                <w:szCs w:val="22"/>
                <w:lang w:val="uk-UA" w:bidi="hi-IN"/>
              </w:rPr>
              <w:t>Діастолічний</w:t>
            </w:r>
            <w:proofErr w:type="spellEnd"/>
            <w:r w:rsidRPr="009D2A94">
              <w:rPr>
                <w:color w:val="000000"/>
                <w:position w:val="-1"/>
                <w:sz w:val="22"/>
                <w:szCs w:val="22"/>
                <w:lang w:val="uk-UA" w:bidi="hi-IN"/>
              </w:rPr>
              <w:t xml:space="preserve"> тиск, діапазон вимірювань </w:t>
            </w:r>
            <w:r w:rsidRPr="009D2A94">
              <w:rPr>
                <w:position w:val="-1"/>
                <w:sz w:val="22"/>
                <w:szCs w:val="22"/>
                <w:lang w:val="uk-UA" w:eastAsia="zh-CN" w:bidi="hi-IN"/>
              </w:rPr>
              <w:t xml:space="preserve">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outlineLvl w:val="0"/>
              <w:rPr>
                <w:color w:val="000000"/>
                <w:position w:val="-1"/>
                <w:sz w:val="22"/>
                <w:szCs w:val="22"/>
                <w:lang w:val="uk-UA"/>
              </w:rPr>
            </w:pPr>
            <w:r w:rsidRPr="009D2A94">
              <w:rPr>
                <w:color w:val="000000"/>
                <w:position w:val="-1"/>
                <w:sz w:val="22"/>
                <w:szCs w:val="22"/>
                <w:lang w:val="uk-UA"/>
              </w:rPr>
              <w:t>не менше</w:t>
            </w:r>
          </w:p>
          <w:p w:rsidR="009D2A94" w:rsidRPr="009D2A94" w:rsidRDefault="009D2A94" w:rsidP="002D4799">
            <w:pPr>
              <w:jc w:val="center"/>
              <w:rPr>
                <w:sz w:val="22"/>
                <w:szCs w:val="22"/>
                <w:lang w:val="uk-UA"/>
              </w:rPr>
            </w:pPr>
            <w:r w:rsidRPr="009D2A94">
              <w:rPr>
                <w:color w:val="000000"/>
                <w:position w:val="-1"/>
                <w:sz w:val="22"/>
                <w:szCs w:val="22"/>
                <w:lang w:val="uk-UA"/>
              </w:rPr>
              <w:t xml:space="preserve">10-220 мм. </w:t>
            </w:r>
            <w:proofErr w:type="spellStart"/>
            <w:r w:rsidRPr="009D2A94">
              <w:rPr>
                <w:color w:val="000000"/>
                <w:position w:val="-1"/>
                <w:sz w:val="22"/>
                <w:szCs w:val="22"/>
                <w:lang w:val="uk-UA"/>
              </w:rPr>
              <w:t>рт</w:t>
            </w:r>
            <w:proofErr w:type="spellEnd"/>
            <w:r w:rsidRPr="009D2A94">
              <w:rPr>
                <w:color w:val="000000"/>
                <w:position w:val="-1"/>
                <w:sz w:val="22"/>
                <w:szCs w:val="22"/>
                <w:lang w:val="uk-UA"/>
              </w:rPr>
              <w:t xml:space="preserve">. </w:t>
            </w:r>
            <w:proofErr w:type="spellStart"/>
            <w:r w:rsidRPr="009D2A94">
              <w:rPr>
                <w:color w:val="000000"/>
                <w:position w:val="-1"/>
                <w:sz w:val="22"/>
                <w:szCs w:val="22"/>
                <w:lang w:val="uk-UA"/>
              </w:rPr>
              <w:t>ст</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13.3</w:t>
            </w:r>
          </w:p>
        </w:tc>
        <w:tc>
          <w:tcPr>
            <w:tcW w:w="5245" w:type="dxa"/>
            <w:tcBorders>
              <w:top w:val="single" w:sz="4" w:space="0" w:color="auto"/>
              <w:left w:val="single" w:sz="4" w:space="0" w:color="auto"/>
              <w:bottom w:val="single" w:sz="4" w:space="0" w:color="auto"/>
              <w:right w:val="single" w:sz="4" w:space="0" w:color="auto"/>
            </w:tcBorders>
            <w:vAlign w:val="center"/>
          </w:tcPr>
          <w:p w:rsidR="009D2A94" w:rsidRPr="009D2A94" w:rsidRDefault="009D2A94" w:rsidP="002D4799">
            <w:pPr>
              <w:rPr>
                <w:sz w:val="22"/>
                <w:szCs w:val="22"/>
                <w:lang w:val="uk-UA"/>
              </w:rPr>
            </w:pPr>
            <w:r w:rsidRPr="009D2A94">
              <w:rPr>
                <w:color w:val="000000"/>
                <w:position w:val="-1"/>
                <w:sz w:val="22"/>
                <w:szCs w:val="22"/>
                <w:lang w:val="uk-UA" w:bidi="hi-IN"/>
              </w:rPr>
              <w:t xml:space="preserve">Середній тиск, діапазон вимірювань </w:t>
            </w:r>
            <w:r w:rsidRPr="009D2A94">
              <w:rPr>
                <w:position w:val="-1"/>
                <w:sz w:val="22"/>
                <w:szCs w:val="22"/>
                <w:lang w:val="uk-UA" w:eastAsia="zh-CN" w:bidi="hi-IN"/>
              </w:rPr>
              <w:t xml:space="preserve">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outlineLvl w:val="0"/>
              <w:rPr>
                <w:color w:val="000000"/>
                <w:position w:val="-1"/>
                <w:sz w:val="22"/>
                <w:szCs w:val="22"/>
                <w:lang w:val="uk-UA"/>
              </w:rPr>
            </w:pPr>
            <w:r w:rsidRPr="009D2A94">
              <w:rPr>
                <w:color w:val="000000"/>
                <w:position w:val="-1"/>
                <w:sz w:val="22"/>
                <w:szCs w:val="22"/>
                <w:lang w:val="uk-UA"/>
              </w:rPr>
              <w:t>не менше</w:t>
            </w:r>
          </w:p>
          <w:p w:rsidR="009D2A94" w:rsidRPr="009D2A94" w:rsidRDefault="009D2A94" w:rsidP="002D4799">
            <w:pPr>
              <w:jc w:val="center"/>
              <w:rPr>
                <w:sz w:val="22"/>
                <w:szCs w:val="22"/>
                <w:lang w:val="uk-UA"/>
              </w:rPr>
            </w:pPr>
            <w:r w:rsidRPr="009D2A94">
              <w:rPr>
                <w:color w:val="000000"/>
                <w:position w:val="-1"/>
                <w:sz w:val="22"/>
                <w:szCs w:val="22"/>
                <w:lang w:val="uk-UA"/>
              </w:rPr>
              <w:t xml:space="preserve">20-260 мм. </w:t>
            </w:r>
            <w:proofErr w:type="spellStart"/>
            <w:r w:rsidRPr="009D2A94">
              <w:rPr>
                <w:color w:val="000000"/>
                <w:position w:val="-1"/>
                <w:sz w:val="22"/>
                <w:szCs w:val="22"/>
                <w:lang w:val="uk-UA"/>
              </w:rPr>
              <w:t>рт</w:t>
            </w:r>
            <w:proofErr w:type="spellEnd"/>
            <w:r w:rsidRPr="009D2A94">
              <w:rPr>
                <w:color w:val="000000"/>
                <w:position w:val="-1"/>
                <w:sz w:val="22"/>
                <w:szCs w:val="22"/>
                <w:lang w:val="uk-UA"/>
              </w:rPr>
              <w:t>. ст.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14.</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Вимоги до характеристик моніторингу частоти дихання</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lastRenderedPageBreak/>
              <w:t>14.1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Метод виміру імпеданс дихання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14.2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Діапазон імпедансу дихання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 xml:space="preserve">не менше </w:t>
            </w:r>
          </w:p>
          <w:p w:rsidR="009D2A94" w:rsidRPr="009D2A94" w:rsidRDefault="009D2A94" w:rsidP="002D4799">
            <w:pPr>
              <w:jc w:val="center"/>
              <w:rPr>
                <w:sz w:val="22"/>
                <w:szCs w:val="22"/>
                <w:lang w:val="uk-UA"/>
              </w:rPr>
            </w:pPr>
            <w:r w:rsidRPr="009D2A94">
              <w:rPr>
                <w:color w:val="000000"/>
                <w:position w:val="-1"/>
                <w:sz w:val="22"/>
                <w:szCs w:val="22"/>
                <w:lang w:val="uk-UA"/>
              </w:rPr>
              <w:t>від 0 до 120 вдихів/</w:t>
            </w:r>
            <w:proofErr w:type="spellStart"/>
            <w:r w:rsidRPr="009D2A94">
              <w:rPr>
                <w:color w:val="000000"/>
                <w:position w:val="-1"/>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14.3</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Точність імпедансу дихання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 xml:space="preserve">не менше </w:t>
            </w:r>
          </w:p>
          <w:p w:rsidR="009D2A94" w:rsidRPr="009D2A94" w:rsidRDefault="009D2A94" w:rsidP="002D4799">
            <w:pPr>
              <w:jc w:val="center"/>
              <w:rPr>
                <w:sz w:val="22"/>
                <w:szCs w:val="22"/>
                <w:lang w:val="uk-UA"/>
              </w:rPr>
            </w:pPr>
            <w:r w:rsidRPr="009D2A94">
              <w:rPr>
                <w:color w:val="000000"/>
                <w:position w:val="-1"/>
                <w:sz w:val="22"/>
                <w:szCs w:val="22"/>
                <w:lang w:val="uk-UA"/>
              </w:rPr>
              <w:t>±5% або ±5 вдихів/</w:t>
            </w:r>
            <w:proofErr w:type="spellStart"/>
            <w:r w:rsidRPr="009D2A94">
              <w:rPr>
                <w:color w:val="000000"/>
                <w:position w:val="-1"/>
                <w:sz w:val="22"/>
                <w:szCs w:val="22"/>
                <w:lang w:val="uk-UA"/>
              </w:rPr>
              <w:t>хв</w:t>
            </w:r>
            <w:proofErr w:type="spellEnd"/>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15.</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Вимоги до характеристик моніторингу температури тіла</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15.1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Діапазон вимірювання температури тіла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гірше 10-45° С</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15.2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Точність вимірювання без датчика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більше ±0,1°C</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15.3</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Час відгуку для датчика температури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 xml:space="preserve">не менше </w:t>
            </w:r>
          </w:p>
          <w:p w:rsidR="009D2A94" w:rsidRPr="009D2A94" w:rsidRDefault="009D2A94" w:rsidP="002D4799">
            <w:pPr>
              <w:jc w:val="center"/>
              <w:rPr>
                <w:sz w:val="22"/>
                <w:szCs w:val="22"/>
                <w:lang w:val="uk-UA"/>
              </w:rPr>
            </w:pPr>
            <w:r w:rsidRPr="009D2A94">
              <w:rPr>
                <w:color w:val="000000"/>
                <w:position w:val="-1"/>
                <w:sz w:val="22"/>
                <w:szCs w:val="22"/>
                <w:lang w:val="uk-UA"/>
              </w:rPr>
              <w:t>від 3 до 6 сек.</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16.</w:t>
            </w:r>
          </w:p>
        </w:tc>
        <w:tc>
          <w:tcPr>
            <w:tcW w:w="9957" w:type="dxa"/>
            <w:gridSpan w:val="3"/>
            <w:tcBorders>
              <w:top w:val="single" w:sz="4" w:space="0" w:color="000000"/>
              <w:left w:val="single" w:sz="4" w:space="0" w:color="000000"/>
              <w:bottom w:val="single" w:sz="4" w:space="0" w:color="000000"/>
            </w:tcBorders>
          </w:tcPr>
          <w:p w:rsidR="009D2A94" w:rsidRPr="009D2A94" w:rsidRDefault="009D2A94" w:rsidP="002D4799">
            <w:pPr>
              <w:rPr>
                <w:b/>
                <w:sz w:val="22"/>
                <w:szCs w:val="22"/>
                <w:lang w:val="uk-UA"/>
              </w:rPr>
            </w:pPr>
            <w:r w:rsidRPr="009D2A94">
              <w:rPr>
                <w:b/>
                <w:position w:val="-1"/>
                <w:sz w:val="22"/>
                <w:szCs w:val="22"/>
                <w:lang w:val="uk-UA" w:eastAsia="zh-CN" w:bidi="hi-IN"/>
              </w:rPr>
              <w:t>Модуль ентропії</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Модуль E-Entropy</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16.2</w:t>
            </w:r>
          </w:p>
          <w:p w:rsidR="009D2A94" w:rsidRPr="009D2A94" w:rsidRDefault="009D2A94" w:rsidP="002D4799">
            <w:pPr>
              <w:jc w:val="center"/>
              <w:rPr>
                <w:sz w:val="22"/>
                <w:szCs w:val="22"/>
                <w:lang w:val="uk-UA"/>
              </w:rPr>
            </w:pP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ind w:left="2" w:hangingChars="1" w:hanging="2"/>
              <w:outlineLvl w:val="0"/>
              <w:rPr>
                <w:position w:val="-1"/>
                <w:sz w:val="22"/>
                <w:szCs w:val="22"/>
                <w:lang w:val="uk-UA" w:eastAsia="zh-CN" w:bidi="hi-IN"/>
              </w:rPr>
            </w:pPr>
            <w:r w:rsidRPr="009D2A94">
              <w:rPr>
                <w:position w:val="-1"/>
                <w:sz w:val="22"/>
                <w:szCs w:val="22"/>
                <w:lang w:val="uk-UA" w:eastAsia="zh-CN" w:bidi="hi-IN"/>
              </w:rPr>
              <w:t xml:space="preserve">Моніторинг ентропії має базуватись на зборі та обробці необроблених сигналів ЕЕГ і ФЕМГ за допомогою алгоритму </w:t>
            </w:r>
            <w:proofErr w:type="spellStart"/>
            <w:r w:rsidRPr="009D2A94">
              <w:rPr>
                <w:position w:val="-1"/>
                <w:sz w:val="22"/>
                <w:szCs w:val="22"/>
                <w:lang w:val="uk-UA" w:eastAsia="zh-CN" w:bidi="hi-IN"/>
              </w:rPr>
              <w:t>Entropy</w:t>
            </w:r>
            <w:proofErr w:type="spellEnd"/>
            <w:r w:rsidRPr="009D2A94">
              <w:rPr>
                <w:position w:val="-1"/>
                <w:sz w:val="22"/>
                <w:szCs w:val="22"/>
                <w:lang w:val="uk-UA" w:eastAsia="zh-CN" w:bidi="hi-IN"/>
              </w:rPr>
              <w:t>.</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16.3</w:t>
            </w:r>
          </w:p>
          <w:p w:rsidR="009D2A94" w:rsidRPr="009D2A94" w:rsidRDefault="009D2A94" w:rsidP="002D4799">
            <w:pPr>
              <w:jc w:val="center"/>
              <w:rPr>
                <w:sz w:val="22"/>
                <w:szCs w:val="22"/>
                <w:lang w:val="uk-UA"/>
              </w:rPr>
            </w:pP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ind w:left="2" w:hangingChars="1" w:hanging="2"/>
              <w:outlineLvl w:val="0"/>
              <w:rPr>
                <w:position w:val="-1"/>
                <w:sz w:val="22"/>
                <w:szCs w:val="22"/>
                <w:lang w:val="uk-UA" w:eastAsia="zh-CN" w:bidi="hi-IN"/>
              </w:rPr>
            </w:pPr>
            <w:r w:rsidRPr="009D2A94">
              <w:rPr>
                <w:position w:val="-1"/>
                <w:sz w:val="22"/>
                <w:szCs w:val="22"/>
                <w:lang w:val="uk-UA" w:eastAsia="zh-CN" w:bidi="hi-IN"/>
              </w:rPr>
              <w:t xml:space="preserve">Показаний до застосування в стаціонарі дорослим і дітям віком від 2 років </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16.4</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ind w:left="2" w:hangingChars="1" w:hanging="2"/>
              <w:outlineLvl w:val="0"/>
              <w:rPr>
                <w:position w:val="-1"/>
                <w:sz w:val="22"/>
                <w:szCs w:val="22"/>
                <w:lang w:val="uk-UA" w:eastAsia="zh-CN" w:bidi="hi-IN"/>
              </w:rPr>
            </w:pPr>
            <w:r w:rsidRPr="009D2A94">
              <w:rPr>
                <w:position w:val="-1"/>
                <w:sz w:val="22"/>
                <w:szCs w:val="22"/>
                <w:lang w:val="uk-UA" w:eastAsia="zh-CN" w:bidi="hi-IN"/>
              </w:rPr>
              <w:t xml:space="preserve">Може використовуватися як допоміжний засіб для моніторингу ефектів певних </w:t>
            </w:r>
            <w:proofErr w:type="spellStart"/>
            <w:r w:rsidRPr="009D2A94">
              <w:rPr>
                <w:position w:val="-1"/>
                <w:sz w:val="22"/>
                <w:szCs w:val="22"/>
                <w:lang w:val="uk-UA" w:eastAsia="zh-CN" w:bidi="hi-IN"/>
              </w:rPr>
              <w:t>анестетиків</w:t>
            </w:r>
            <w:proofErr w:type="spellEnd"/>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16.5</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Технологія вимірювання на основі збору та обробки сигналів ЕЕГ і ФЕМГ</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16.6</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contextualSpacing/>
              <w:outlineLvl w:val="0"/>
              <w:rPr>
                <w:position w:val="-1"/>
                <w:sz w:val="22"/>
                <w:szCs w:val="22"/>
                <w:lang w:val="uk-UA" w:eastAsia="zh-CN" w:bidi="hi-IN"/>
              </w:rPr>
            </w:pPr>
            <w:r w:rsidRPr="009D2A94">
              <w:rPr>
                <w:position w:val="-1"/>
                <w:sz w:val="22"/>
                <w:szCs w:val="22"/>
                <w:lang w:val="uk-UA" w:eastAsia="zh-CN" w:bidi="hi-IN"/>
              </w:rPr>
              <w:t>Наявність 2 параметрів ентропії:</w:t>
            </w:r>
          </w:p>
          <w:p w:rsidR="009D2A94" w:rsidRPr="009D2A94" w:rsidRDefault="009D2A94" w:rsidP="009D2A94">
            <w:pPr>
              <w:numPr>
                <w:ilvl w:val="0"/>
                <w:numId w:val="4"/>
              </w:numPr>
              <w:contextualSpacing/>
              <w:outlineLvl w:val="0"/>
              <w:rPr>
                <w:position w:val="-1"/>
                <w:sz w:val="22"/>
                <w:szCs w:val="22"/>
                <w:lang w:val="uk-UA" w:eastAsia="zh-CN" w:bidi="hi-IN"/>
              </w:rPr>
            </w:pPr>
            <w:r w:rsidRPr="009D2A94">
              <w:rPr>
                <w:position w:val="-1"/>
                <w:sz w:val="22"/>
                <w:szCs w:val="22"/>
                <w:lang w:val="uk-UA" w:eastAsia="zh-CN" w:bidi="hi-IN"/>
              </w:rPr>
              <w:t>Ентропія відповіді (RE)</w:t>
            </w:r>
          </w:p>
          <w:p w:rsidR="009D2A94" w:rsidRPr="009D2A94" w:rsidRDefault="009D2A94" w:rsidP="009D2A94">
            <w:pPr>
              <w:numPr>
                <w:ilvl w:val="0"/>
                <w:numId w:val="4"/>
              </w:numPr>
              <w:contextualSpacing/>
              <w:outlineLvl w:val="0"/>
              <w:rPr>
                <w:position w:val="-1"/>
                <w:sz w:val="22"/>
                <w:szCs w:val="22"/>
                <w:lang w:val="uk-UA" w:eastAsia="zh-CN" w:bidi="hi-IN"/>
              </w:rPr>
            </w:pPr>
            <w:r w:rsidRPr="009D2A94">
              <w:rPr>
                <w:position w:val="-1"/>
                <w:sz w:val="22"/>
                <w:szCs w:val="22"/>
                <w:lang w:val="uk-UA" w:eastAsia="zh-CN" w:bidi="hi-IN"/>
              </w:rPr>
              <w:t>Ентропія стану (SE)</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наявність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16.7</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Частота вимірювання опору</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не менше 75Гц</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16.8</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Діапазон частот підсилювача</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не гірше від</w:t>
            </w:r>
          </w:p>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0,5 до &gt; 100 Гц</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16.9</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position w:val="-1"/>
                <w:sz w:val="22"/>
                <w:szCs w:val="22"/>
                <w:lang w:val="uk-UA" w:eastAsia="zh-CN" w:bidi="hi-IN"/>
              </w:rPr>
            </w:pPr>
            <w:r w:rsidRPr="009D2A94">
              <w:rPr>
                <w:position w:val="-1"/>
                <w:sz w:val="22"/>
                <w:szCs w:val="22"/>
                <w:lang w:val="uk-UA" w:eastAsia="zh-CN" w:bidi="hi-IN"/>
              </w:rPr>
              <w:t xml:space="preserve">Частота вибірки </w:t>
            </w:r>
            <w:proofErr w:type="spellStart"/>
            <w:r w:rsidRPr="009D2A94">
              <w:rPr>
                <w:position w:val="-1"/>
                <w:sz w:val="22"/>
                <w:szCs w:val="22"/>
                <w:lang w:val="uk-UA" w:eastAsia="zh-CN" w:bidi="hi-IN"/>
              </w:rPr>
              <w:t>ентропійного</w:t>
            </w:r>
            <w:proofErr w:type="spellEnd"/>
            <w:r w:rsidRPr="009D2A94">
              <w:rPr>
                <w:position w:val="-1"/>
                <w:sz w:val="22"/>
                <w:szCs w:val="22"/>
                <w:lang w:val="uk-UA" w:eastAsia="zh-CN" w:bidi="hi-IN"/>
              </w:rPr>
              <w:t xml:space="preserve"> сигналу ЕЕГ</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не менше 400Гц</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16.10</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ind w:left="2" w:hangingChars="1" w:hanging="2"/>
              <w:outlineLvl w:val="0"/>
              <w:rPr>
                <w:position w:val="-1"/>
                <w:sz w:val="22"/>
                <w:szCs w:val="22"/>
                <w:lang w:val="uk-UA" w:eastAsia="zh-CN" w:bidi="hi-IN"/>
              </w:rPr>
            </w:pPr>
            <w:r w:rsidRPr="009D2A94">
              <w:rPr>
                <w:position w:val="-1"/>
                <w:sz w:val="22"/>
                <w:szCs w:val="22"/>
                <w:lang w:val="uk-UA" w:eastAsia="zh-CN" w:bidi="hi-IN"/>
              </w:rPr>
              <w:t>Роздільна здатність</w:t>
            </w:r>
          </w:p>
          <w:p w:rsidR="009D2A94" w:rsidRPr="009D2A94" w:rsidRDefault="009D2A94" w:rsidP="009D2A94">
            <w:pPr>
              <w:numPr>
                <w:ilvl w:val="0"/>
                <w:numId w:val="5"/>
              </w:numPr>
              <w:contextualSpacing/>
              <w:outlineLvl w:val="0"/>
              <w:rPr>
                <w:position w:val="-1"/>
                <w:sz w:val="22"/>
                <w:szCs w:val="22"/>
                <w:lang w:val="uk-UA" w:eastAsia="zh-CN" w:bidi="hi-IN"/>
              </w:rPr>
            </w:pPr>
            <w:r w:rsidRPr="009D2A94">
              <w:rPr>
                <w:position w:val="-1"/>
                <w:sz w:val="22"/>
                <w:szCs w:val="22"/>
                <w:lang w:val="uk-UA" w:eastAsia="zh-CN" w:bidi="hi-IN"/>
              </w:rPr>
              <w:t>RE не гірше 0-100</w:t>
            </w:r>
          </w:p>
          <w:p w:rsidR="009D2A94" w:rsidRPr="009D2A94" w:rsidRDefault="009D2A94" w:rsidP="009D2A94">
            <w:pPr>
              <w:numPr>
                <w:ilvl w:val="0"/>
                <w:numId w:val="5"/>
              </w:numPr>
              <w:contextualSpacing/>
              <w:outlineLvl w:val="0"/>
              <w:rPr>
                <w:position w:val="-1"/>
                <w:sz w:val="22"/>
                <w:szCs w:val="22"/>
                <w:lang w:val="uk-UA" w:eastAsia="zh-CN" w:bidi="hi-IN"/>
              </w:rPr>
            </w:pPr>
            <w:r w:rsidRPr="009D2A94">
              <w:rPr>
                <w:position w:val="-1"/>
                <w:sz w:val="22"/>
                <w:szCs w:val="22"/>
                <w:lang w:val="uk-UA" w:eastAsia="zh-CN" w:bidi="hi-IN"/>
              </w:rPr>
              <w:t>SE не гірше 0-91</w:t>
            </w:r>
          </w:p>
          <w:p w:rsidR="009D2A94" w:rsidRPr="009D2A94" w:rsidRDefault="009D2A94" w:rsidP="009D2A94">
            <w:pPr>
              <w:numPr>
                <w:ilvl w:val="0"/>
                <w:numId w:val="5"/>
              </w:numPr>
              <w:contextualSpacing/>
              <w:outlineLvl w:val="0"/>
              <w:rPr>
                <w:position w:val="-1"/>
                <w:sz w:val="22"/>
                <w:szCs w:val="22"/>
                <w:lang w:val="uk-UA" w:eastAsia="zh-CN" w:bidi="hi-IN"/>
              </w:rPr>
            </w:pPr>
            <w:r w:rsidRPr="009D2A94">
              <w:rPr>
                <w:position w:val="-1"/>
                <w:sz w:val="22"/>
                <w:szCs w:val="22"/>
                <w:lang w:val="uk-UA" w:eastAsia="zh-CN" w:bidi="hi-IN"/>
              </w:rPr>
              <w:t>BSR не гірше 0-100%</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color w:val="000000"/>
                <w:position w:val="-1"/>
                <w:sz w:val="22"/>
                <w:szCs w:val="22"/>
                <w:lang w:val="uk-UA"/>
              </w:rPr>
            </w:pPr>
            <w:r w:rsidRPr="009D2A94">
              <w:rPr>
                <w:color w:val="000000"/>
                <w:position w:val="-1"/>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17.</w:t>
            </w:r>
          </w:p>
        </w:tc>
        <w:tc>
          <w:tcPr>
            <w:tcW w:w="5245"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Маса монітору</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не більше 5,2 кг.</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18.</w:t>
            </w:r>
          </w:p>
        </w:tc>
        <w:tc>
          <w:tcPr>
            <w:tcW w:w="9957" w:type="dxa"/>
            <w:gridSpan w:val="3"/>
            <w:tcBorders>
              <w:top w:val="single" w:sz="4" w:space="0" w:color="000000"/>
              <w:left w:val="single" w:sz="4" w:space="0" w:color="000000"/>
              <w:bottom w:val="single" w:sz="4" w:space="0" w:color="000000"/>
            </w:tcBorders>
            <w:vAlign w:val="center"/>
          </w:tcPr>
          <w:p w:rsidR="009D2A94" w:rsidRPr="009D2A94" w:rsidRDefault="009D2A94" w:rsidP="002D4799">
            <w:pPr>
              <w:rPr>
                <w:sz w:val="22"/>
                <w:szCs w:val="22"/>
                <w:lang w:val="uk-UA"/>
              </w:rPr>
            </w:pPr>
            <w:r w:rsidRPr="009D2A94">
              <w:rPr>
                <w:b/>
                <w:position w:val="-1"/>
                <w:sz w:val="22"/>
                <w:szCs w:val="22"/>
                <w:lang w:val="uk-UA" w:eastAsia="zh-CN" w:bidi="hi-IN"/>
              </w:rPr>
              <w:t>Характеристики потужності</w:t>
            </w: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18.1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Вхід змінного струму </w:t>
            </w:r>
            <w:r w:rsidRPr="009D2A94">
              <w:rPr>
                <w:sz w:val="22"/>
                <w:szCs w:val="22"/>
                <w:lang w:val="uk-UA"/>
              </w:rPr>
              <w:t xml:space="preserve">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від 100 до 240 В ±10%, 50/60 Гц</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18.2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Час зарядки &lt; 4 год до 90% ємності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sz w:val="22"/>
                <w:szCs w:val="22"/>
                <w:lang w:val="uk-UA"/>
              </w:rPr>
            </w:pPr>
            <w:r w:rsidRPr="009D2A94">
              <w:rPr>
                <w:sz w:val="22"/>
                <w:szCs w:val="22"/>
                <w:lang w:val="uk-UA"/>
              </w:rPr>
              <w:t>18.3</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rPr>
                <w:sz w:val="22"/>
                <w:szCs w:val="22"/>
                <w:lang w:val="uk-UA"/>
              </w:rPr>
            </w:pPr>
            <w:r w:rsidRPr="009D2A94">
              <w:rPr>
                <w:position w:val="-1"/>
                <w:sz w:val="22"/>
                <w:szCs w:val="22"/>
                <w:lang w:val="uk-UA" w:eastAsia="zh-CN" w:bidi="hi-IN"/>
              </w:rPr>
              <w:t xml:space="preserve">Час роботи &gt; 4,0 години </w:t>
            </w:r>
          </w:p>
        </w:tc>
        <w:tc>
          <w:tcPr>
            <w:tcW w:w="2444" w:type="dxa"/>
            <w:tcBorders>
              <w:top w:val="single" w:sz="4" w:space="0" w:color="000000"/>
              <w:left w:val="single" w:sz="4" w:space="0" w:color="000000"/>
              <w:bottom w:val="single" w:sz="4" w:space="0" w:color="000000"/>
              <w:right w:val="single" w:sz="4" w:space="0" w:color="000000"/>
            </w:tcBorders>
            <w:vAlign w:val="bottom"/>
          </w:tcPr>
          <w:p w:rsidR="009D2A94" w:rsidRPr="009D2A94" w:rsidRDefault="009D2A94" w:rsidP="002D4799">
            <w:pPr>
              <w:jc w:val="center"/>
              <w:rPr>
                <w:sz w:val="22"/>
                <w:szCs w:val="22"/>
                <w:lang w:val="uk-UA"/>
              </w:rPr>
            </w:pPr>
            <w:r w:rsidRPr="009D2A94">
              <w:rPr>
                <w:color w:val="000000"/>
                <w:position w:val="-1"/>
                <w:sz w:val="22"/>
                <w:szCs w:val="22"/>
                <w:lang w:val="uk-UA"/>
              </w:rPr>
              <w:t>відповідність</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vAlign w:val="center"/>
          </w:tcPr>
          <w:p w:rsidR="009D2A94" w:rsidRPr="009D2A94" w:rsidRDefault="009D2A94" w:rsidP="002D4799">
            <w:pPr>
              <w:jc w:val="center"/>
              <w:rPr>
                <w:b/>
                <w:sz w:val="22"/>
                <w:szCs w:val="22"/>
                <w:lang w:val="uk-UA"/>
              </w:rPr>
            </w:pPr>
            <w:r w:rsidRPr="009D2A94">
              <w:rPr>
                <w:b/>
                <w:sz w:val="22"/>
                <w:szCs w:val="22"/>
                <w:lang w:val="uk-UA"/>
              </w:rPr>
              <w:t>19.</w:t>
            </w:r>
          </w:p>
        </w:tc>
        <w:tc>
          <w:tcPr>
            <w:tcW w:w="9957" w:type="dxa"/>
            <w:gridSpan w:val="3"/>
          </w:tcPr>
          <w:p w:rsidR="009D2A94" w:rsidRPr="009D2A94" w:rsidRDefault="009D2A94" w:rsidP="002D4799">
            <w:pPr>
              <w:rPr>
                <w:sz w:val="22"/>
                <w:szCs w:val="22"/>
                <w:lang w:val="uk-UA"/>
              </w:rPr>
            </w:pPr>
            <w:r w:rsidRPr="009D2A94">
              <w:rPr>
                <w:b/>
                <w:sz w:val="22"/>
                <w:szCs w:val="22"/>
                <w:lang w:val="uk-UA"/>
              </w:rPr>
              <w:t>Комплектація комплекту:</w:t>
            </w: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color w:val="000000"/>
                <w:sz w:val="22"/>
                <w:szCs w:val="22"/>
                <w:lang w:val="uk-UA"/>
              </w:rPr>
            </w:pPr>
            <w:r w:rsidRPr="009D2A94">
              <w:rPr>
                <w:sz w:val="22"/>
                <w:szCs w:val="22"/>
                <w:lang w:val="uk-UA"/>
              </w:rPr>
              <w:t>Основний блок апарату</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color w:val="000000"/>
                <w:sz w:val="22"/>
                <w:szCs w:val="22"/>
                <w:lang w:val="uk-UA"/>
              </w:rPr>
            </w:pPr>
            <w:r w:rsidRPr="009D2A94">
              <w:rPr>
                <w:sz w:val="22"/>
                <w:szCs w:val="22"/>
                <w:lang w:val="uk-UA"/>
              </w:rPr>
              <w:t xml:space="preserve">Випарник для </w:t>
            </w:r>
            <w:proofErr w:type="spellStart"/>
            <w:r w:rsidRPr="009D2A94">
              <w:rPr>
                <w:sz w:val="22"/>
                <w:szCs w:val="22"/>
                <w:lang w:val="uk-UA"/>
              </w:rPr>
              <w:t>севофлюрана</w:t>
            </w:r>
            <w:proofErr w:type="spellEnd"/>
            <w:r w:rsidRPr="009D2A94">
              <w:rPr>
                <w:sz w:val="22"/>
                <w:szCs w:val="22"/>
                <w:lang w:val="uk-UA"/>
              </w:rPr>
              <w:t xml:space="preserve">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b/>
                <w:color w:val="000000"/>
                <w:sz w:val="22"/>
                <w:szCs w:val="22"/>
                <w:lang w:val="uk-UA"/>
              </w:rPr>
            </w:pPr>
            <w:r w:rsidRPr="009D2A94">
              <w:rPr>
                <w:sz w:val="22"/>
                <w:szCs w:val="22"/>
                <w:lang w:val="uk-UA"/>
              </w:rPr>
              <w:t>Шланг O</w:t>
            </w:r>
            <w:r w:rsidRPr="009D2A94">
              <w:rPr>
                <w:sz w:val="22"/>
                <w:szCs w:val="22"/>
                <w:vertAlign w:val="subscript"/>
                <w:lang w:val="uk-UA"/>
              </w:rPr>
              <w:t>2</w:t>
            </w:r>
            <w:r w:rsidRPr="009D2A94">
              <w:rPr>
                <w:sz w:val="22"/>
                <w:szCs w:val="22"/>
                <w:lang w:val="uk-UA"/>
              </w:rPr>
              <w:t xml:space="preserve"> зі штекером DIN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color w:val="000000"/>
                <w:sz w:val="22"/>
                <w:szCs w:val="22"/>
                <w:lang w:val="uk-UA"/>
              </w:rPr>
            </w:pPr>
            <w:r w:rsidRPr="009D2A94">
              <w:rPr>
                <w:sz w:val="22"/>
                <w:szCs w:val="22"/>
                <w:lang w:val="uk-UA"/>
              </w:rPr>
              <w:t>Шланг повітря зі штекером DIN</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color w:val="000000"/>
                <w:sz w:val="22"/>
                <w:szCs w:val="22"/>
                <w:lang w:val="uk-UA"/>
              </w:rPr>
            </w:pPr>
            <w:r w:rsidRPr="009D2A94">
              <w:rPr>
                <w:sz w:val="22"/>
                <w:szCs w:val="22"/>
                <w:lang w:val="uk-UA"/>
              </w:rPr>
              <w:t>Шланг N</w:t>
            </w:r>
            <w:r w:rsidRPr="009D2A94">
              <w:rPr>
                <w:sz w:val="22"/>
                <w:szCs w:val="22"/>
                <w:vertAlign w:val="subscript"/>
                <w:lang w:val="uk-UA"/>
              </w:rPr>
              <w:t>2</w:t>
            </w:r>
            <w:r w:rsidRPr="009D2A94">
              <w:rPr>
                <w:sz w:val="22"/>
                <w:szCs w:val="22"/>
                <w:lang w:val="uk-UA"/>
              </w:rPr>
              <w:t xml:space="preserve">O зі штекером DIN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color w:val="000000"/>
                <w:sz w:val="22"/>
                <w:szCs w:val="22"/>
                <w:lang w:val="uk-UA"/>
              </w:rPr>
            </w:pPr>
            <w:r w:rsidRPr="009D2A94">
              <w:rPr>
                <w:sz w:val="22"/>
                <w:szCs w:val="22"/>
                <w:lang w:val="uk-UA"/>
              </w:rPr>
              <w:t xml:space="preserve">Газовий модуль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b/>
                <w:color w:val="000000"/>
                <w:sz w:val="22"/>
                <w:szCs w:val="22"/>
                <w:lang w:val="uk-UA"/>
              </w:rPr>
            </w:pPr>
            <w:r w:rsidRPr="009D2A94">
              <w:rPr>
                <w:sz w:val="22"/>
                <w:szCs w:val="22"/>
                <w:lang w:val="uk-UA"/>
              </w:rPr>
              <w:t xml:space="preserve">Водяна пастка (10 </w:t>
            </w:r>
            <w:proofErr w:type="spellStart"/>
            <w:r w:rsidRPr="009D2A94">
              <w:rPr>
                <w:sz w:val="22"/>
                <w:szCs w:val="22"/>
                <w:lang w:val="uk-UA"/>
              </w:rPr>
              <w:t>шт</w:t>
            </w:r>
            <w:proofErr w:type="spellEnd"/>
            <w:r w:rsidRPr="009D2A94">
              <w:rPr>
                <w:sz w:val="22"/>
                <w:szCs w:val="22"/>
                <w:lang w:val="uk-UA"/>
              </w:rPr>
              <w:t>/</w:t>
            </w:r>
            <w:proofErr w:type="spellStart"/>
            <w:r w:rsidRPr="009D2A94">
              <w:rPr>
                <w:sz w:val="22"/>
                <w:szCs w:val="22"/>
                <w:lang w:val="uk-UA"/>
              </w:rPr>
              <w:t>уп</w:t>
            </w:r>
            <w:proofErr w:type="spellEnd"/>
            <w:r w:rsidRPr="009D2A94">
              <w:rPr>
                <w:sz w:val="22"/>
                <w:szCs w:val="22"/>
                <w:lang w:val="uk-UA"/>
              </w:rPr>
              <w:t>)</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не менше 1 </w:t>
            </w:r>
            <w:proofErr w:type="spellStart"/>
            <w:r w:rsidRPr="009D2A94">
              <w:rPr>
                <w:sz w:val="22"/>
                <w:szCs w:val="22"/>
                <w:lang w:val="uk-UA"/>
              </w:rPr>
              <w:t>уп</w:t>
            </w:r>
            <w:proofErr w:type="spellEnd"/>
            <w:r w:rsidRPr="009D2A94">
              <w:rPr>
                <w:sz w:val="22"/>
                <w:szCs w:val="22"/>
                <w:lang w:val="uk-UA"/>
              </w:rPr>
              <w:t>.</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19.9</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b/>
                <w:color w:val="000000"/>
                <w:sz w:val="22"/>
                <w:szCs w:val="22"/>
                <w:lang w:val="uk-UA"/>
              </w:rPr>
            </w:pPr>
            <w:r w:rsidRPr="009D2A94">
              <w:rPr>
                <w:sz w:val="22"/>
                <w:szCs w:val="22"/>
                <w:lang w:val="uk-UA"/>
              </w:rPr>
              <w:t xml:space="preserve">Лінія відбору проб (10 </w:t>
            </w:r>
            <w:proofErr w:type="spellStart"/>
            <w:r w:rsidRPr="009D2A94">
              <w:rPr>
                <w:sz w:val="22"/>
                <w:szCs w:val="22"/>
                <w:lang w:val="uk-UA"/>
              </w:rPr>
              <w:t>шт</w:t>
            </w:r>
            <w:proofErr w:type="spellEnd"/>
            <w:r w:rsidRPr="009D2A94">
              <w:rPr>
                <w:sz w:val="22"/>
                <w:szCs w:val="22"/>
                <w:lang w:val="uk-UA"/>
              </w:rPr>
              <w:t>/</w:t>
            </w:r>
            <w:proofErr w:type="spellStart"/>
            <w:r w:rsidRPr="009D2A94">
              <w:rPr>
                <w:sz w:val="22"/>
                <w:szCs w:val="22"/>
                <w:lang w:val="uk-UA"/>
              </w:rPr>
              <w:t>уп</w:t>
            </w:r>
            <w:proofErr w:type="spellEnd"/>
            <w:r w:rsidRPr="009D2A94">
              <w:rPr>
                <w:sz w:val="22"/>
                <w:szCs w:val="22"/>
                <w:lang w:val="uk-UA"/>
              </w:rPr>
              <w:t xml:space="preserve">)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 xml:space="preserve">не менше 1 </w:t>
            </w:r>
            <w:proofErr w:type="spellStart"/>
            <w:r w:rsidRPr="009D2A94">
              <w:rPr>
                <w:sz w:val="22"/>
                <w:szCs w:val="22"/>
                <w:lang w:val="uk-UA"/>
              </w:rPr>
              <w:t>уп</w:t>
            </w:r>
            <w:proofErr w:type="spellEnd"/>
            <w:r w:rsidRPr="009D2A94">
              <w:rPr>
                <w:sz w:val="22"/>
                <w:szCs w:val="22"/>
                <w:lang w:val="uk-UA"/>
              </w:rPr>
              <w:t>.</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color w:val="000000"/>
                <w:sz w:val="22"/>
                <w:szCs w:val="22"/>
                <w:lang w:val="uk-UA"/>
              </w:rPr>
            </w:pPr>
            <w:r w:rsidRPr="009D2A94">
              <w:rPr>
                <w:sz w:val="22"/>
                <w:szCs w:val="22"/>
                <w:lang w:val="uk-UA"/>
              </w:rPr>
              <w:t xml:space="preserve">Багаторазова каністра абсорбера </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D2A94" w:rsidRPr="009D2A94" w:rsidRDefault="009D2A94" w:rsidP="002D4799">
            <w:pPr>
              <w:jc w:val="both"/>
              <w:rPr>
                <w:color w:val="000000"/>
                <w:sz w:val="22"/>
                <w:szCs w:val="22"/>
                <w:lang w:val="uk-UA"/>
              </w:rPr>
            </w:pPr>
            <w:r w:rsidRPr="009D2A94">
              <w:rPr>
                <w:sz w:val="22"/>
                <w:szCs w:val="22"/>
                <w:lang w:val="uk-UA"/>
              </w:rPr>
              <w:t>Контур пацієнта багаторазовий</w:t>
            </w:r>
          </w:p>
        </w:tc>
        <w:tc>
          <w:tcPr>
            <w:tcW w:w="2444" w:type="dxa"/>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position w:val="-1"/>
                <w:sz w:val="22"/>
                <w:szCs w:val="22"/>
                <w:lang w:val="uk-UA" w:eastAsia="zh-CN" w:bidi="hi-IN"/>
              </w:rPr>
              <w:t>Монітор пацієнта</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19.13</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color w:val="000000"/>
                <w:position w:val="-1"/>
                <w:sz w:val="22"/>
                <w:szCs w:val="22"/>
                <w:lang w:val="uk-UA" w:bidi="hi-IN"/>
              </w:rPr>
              <w:t>Кабель ЕКГ на 3 відведення з провідниками</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19.14</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color w:val="000000"/>
                <w:position w:val="-1"/>
                <w:sz w:val="22"/>
                <w:szCs w:val="22"/>
                <w:lang w:val="uk-UA" w:bidi="hi-IN"/>
              </w:rPr>
              <w:t>Манжета НІАТ багаторазового застосування доросла стандартна</w:t>
            </w:r>
          </w:p>
        </w:tc>
        <w:tc>
          <w:tcPr>
            <w:tcW w:w="2444"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19.15</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color w:val="000000"/>
                <w:position w:val="-1"/>
                <w:sz w:val="22"/>
                <w:szCs w:val="22"/>
                <w:lang w:val="uk-UA" w:bidi="hi-IN"/>
              </w:rPr>
              <w:t>Манжета НІАТ багаторазового застосування доросла велика</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19.16</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color w:val="000000"/>
                <w:position w:val="-1"/>
                <w:sz w:val="22"/>
                <w:szCs w:val="22"/>
                <w:lang w:val="uk-UA" w:bidi="hi-IN"/>
              </w:rPr>
              <w:t>Манжета НІАТ багаторазового застосування доросла мала</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lastRenderedPageBreak/>
              <w:t>19.17</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color w:val="000000"/>
                <w:position w:val="-1"/>
                <w:sz w:val="22"/>
                <w:szCs w:val="22"/>
                <w:lang w:val="uk-UA" w:bidi="hi-IN"/>
              </w:rPr>
              <w:t>З'єднувальний шланг для манжети НІАТ</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19.18</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color w:val="000000"/>
                <w:position w:val="-1"/>
                <w:sz w:val="22"/>
                <w:szCs w:val="22"/>
                <w:lang w:val="uk-UA" w:bidi="hi-IN"/>
              </w:rPr>
              <w:t xml:space="preserve">Датчик </w:t>
            </w:r>
            <w:proofErr w:type="spellStart"/>
            <w:r w:rsidRPr="009D2A94">
              <w:rPr>
                <w:color w:val="000000"/>
                <w:position w:val="-1"/>
                <w:sz w:val="22"/>
                <w:szCs w:val="22"/>
                <w:lang w:val="uk-UA" w:bidi="hi-IN"/>
              </w:rPr>
              <w:t>пульсоксиметрії</w:t>
            </w:r>
            <w:proofErr w:type="spellEnd"/>
            <w:r w:rsidRPr="009D2A94">
              <w:rPr>
                <w:color w:val="000000"/>
                <w:position w:val="-1"/>
                <w:sz w:val="22"/>
                <w:szCs w:val="22"/>
                <w:lang w:val="uk-UA" w:bidi="hi-IN"/>
              </w:rPr>
              <w:t xml:space="preserve"> для дорослих пацієнтів</w:t>
            </w:r>
          </w:p>
        </w:tc>
        <w:tc>
          <w:tcPr>
            <w:tcW w:w="2444"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19.19</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sz w:val="22"/>
                <w:szCs w:val="22"/>
                <w:lang w:val="uk-UA"/>
              </w:rPr>
            </w:pPr>
            <w:r w:rsidRPr="009D2A94">
              <w:rPr>
                <w:color w:val="000000"/>
                <w:position w:val="-1"/>
                <w:sz w:val="22"/>
                <w:szCs w:val="22"/>
                <w:lang w:val="uk-UA" w:bidi="hi-IN"/>
              </w:rPr>
              <w:t>Датчик температурний нашкірний багаторазового застосування</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19.20</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color w:val="000000"/>
                <w:position w:val="-1"/>
                <w:sz w:val="22"/>
                <w:szCs w:val="22"/>
                <w:lang w:val="uk-UA" w:bidi="hi-IN"/>
              </w:rPr>
            </w:pPr>
            <w:r w:rsidRPr="009D2A94">
              <w:rPr>
                <w:color w:val="000000"/>
                <w:position w:val="-1"/>
                <w:sz w:val="22"/>
                <w:szCs w:val="22"/>
                <w:lang w:val="uk-UA" w:bidi="hi-IN"/>
              </w:rPr>
              <w:t xml:space="preserve">Модуль моніторингу індексу глибини </w:t>
            </w:r>
            <w:proofErr w:type="spellStart"/>
            <w:r w:rsidRPr="009D2A94">
              <w:rPr>
                <w:color w:val="000000"/>
                <w:position w:val="-1"/>
                <w:sz w:val="22"/>
                <w:szCs w:val="22"/>
                <w:lang w:val="uk-UA" w:bidi="hi-IN"/>
              </w:rPr>
              <w:t>седації</w:t>
            </w:r>
            <w:proofErr w:type="spellEnd"/>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 xml:space="preserve"> 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19.21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color w:val="000000"/>
                <w:position w:val="-1"/>
                <w:sz w:val="22"/>
                <w:szCs w:val="22"/>
                <w:lang w:val="uk-UA" w:bidi="hi-IN"/>
              </w:rPr>
            </w:pPr>
            <w:r w:rsidRPr="009D2A94">
              <w:rPr>
                <w:color w:val="000000"/>
                <w:position w:val="-1"/>
                <w:sz w:val="22"/>
                <w:szCs w:val="22"/>
                <w:lang w:val="uk-UA" w:bidi="hi-IN"/>
              </w:rPr>
              <w:t xml:space="preserve">Електроди одноразового застосування для моніторингу глибини </w:t>
            </w:r>
            <w:proofErr w:type="spellStart"/>
            <w:r w:rsidRPr="009D2A94">
              <w:rPr>
                <w:color w:val="000000"/>
                <w:position w:val="-1"/>
                <w:sz w:val="22"/>
                <w:szCs w:val="22"/>
                <w:lang w:val="uk-UA" w:bidi="hi-IN"/>
              </w:rPr>
              <w:t>седації</w:t>
            </w:r>
            <w:proofErr w:type="spellEnd"/>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25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19.21</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color w:val="000000"/>
                <w:position w:val="-1"/>
                <w:sz w:val="22"/>
                <w:szCs w:val="22"/>
                <w:lang w:val="uk-UA" w:bidi="hi-IN"/>
              </w:rPr>
            </w:pPr>
            <w:r w:rsidRPr="009D2A94">
              <w:rPr>
                <w:color w:val="000000"/>
                <w:position w:val="-1"/>
                <w:sz w:val="22"/>
                <w:szCs w:val="22"/>
                <w:lang w:val="uk-UA" w:bidi="hi-IN"/>
              </w:rPr>
              <w:t xml:space="preserve">Кабель для підключення модуля індексу глибини </w:t>
            </w:r>
            <w:proofErr w:type="spellStart"/>
            <w:r w:rsidRPr="009D2A94">
              <w:rPr>
                <w:color w:val="000000"/>
                <w:position w:val="-1"/>
                <w:sz w:val="22"/>
                <w:szCs w:val="22"/>
                <w:lang w:val="uk-UA" w:bidi="hi-IN"/>
              </w:rPr>
              <w:t>седації</w:t>
            </w:r>
            <w:proofErr w:type="spellEnd"/>
            <w:r w:rsidRPr="009D2A94">
              <w:rPr>
                <w:color w:val="000000"/>
                <w:position w:val="-1"/>
                <w:sz w:val="22"/>
                <w:szCs w:val="22"/>
                <w:lang w:val="uk-UA" w:bidi="hi-IN"/>
              </w:rPr>
              <w:t xml:space="preserve">, </w:t>
            </w:r>
            <w:r w:rsidRPr="009D2A94">
              <w:rPr>
                <w:position w:val="-1"/>
                <w:sz w:val="22"/>
                <w:szCs w:val="22"/>
                <w:lang w:val="uk-UA" w:eastAsia="zh-CN" w:bidi="hi-IN"/>
              </w:rPr>
              <w:t>не менше 1 шт.</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19.22</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color w:val="000000"/>
                <w:position w:val="-1"/>
                <w:sz w:val="22"/>
                <w:szCs w:val="22"/>
                <w:lang w:val="uk-UA" w:bidi="hi-IN"/>
              </w:rPr>
            </w:pPr>
            <w:r w:rsidRPr="009D2A94">
              <w:rPr>
                <w:sz w:val="22"/>
                <w:szCs w:val="22"/>
                <w:lang w:val="uk-UA"/>
              </w:rPr>
              <w:t>Модуль нервово-м’язової передачі</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 шт.</w:t>
            </w:r>
          </w:p>
        </w:tc>
        <w:tc>
          <w:tcPr>
            <w:tcW w:w="2268" w:type="dxa"/>
            <w:vAlign w:val="center"/>
          </w:tcPr>
          <w:p w:rsidR="009D2A94" w:rsidRPr="009D2A94" w:rsidRDefault="009D2A94" w:rsidP="002D4799">
            <w:pPr>
              <w:rPr>
                <w:sz w:val="22"/>
                <w:szCs w:val="22"/>
                <w:lang w:val="uk-UA"/>
              </w:rPr>
            </w:pPr>
          </w:p>
        </w:tc>
      </w:tr>
      <w:tr w:rsidR="009D2A94" w:rsidRPr="009D2A94" w:rsidTr="002D4799">
        <w:tc>
          <w:tcPr>
            <w:tcW w:w="959"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center"/>
              <w:rPr>
                <w:sz w:val="22"/>
                <w:szCs w:val="22"/>
                <w:lang w:val="uk-UA"/>
              </w:rPr>
            </w:pPr>
            <w:r w:rsidRPr="009D2A94">
              <w:rPr>
                <w:sz w:val="22"/>
                <w:szCs w:val="22"/>
                <w:lang w:val="uk-UA"/>
              </w:rPr>
              <w:t>19.23</w:t>
            </w:r>
          </w:p>
        </w:tc>
        <w:tc>
          <w:tcPr>
            <w:tcW w:w="5245" w:type="dxa"/>
            <w:tcBorders>
              <w:top w:val="single" w:sz="4" w:space="0" w:color="000000"/>
              <w:left w:val="single" w:sz="4" w:space="0" w:color="000000"/>
              <w:bottom w:val="single" w:sz="4" w:space="0" w:color="000000"/>
              <w:right w:val="single" w:sz="4" w:space="0" w:color="000000"/>
            </w:tcBorders>
          </w:tcPr>
          <w:p w:rsidR="009D2A94" w:rsidRPr="009D2A94" w:rsidRDefault="009D2A94" w:rsidP="002D4799">
            <w:pPr>
              <w:jc w:val="both"/>
              <w:rPr>
                <w:color w:val="000000"/>
                <w:position w:val="-1"/>
                <w:sz w:val="22"/>
                <w:szCs w:val="22"/>
                <w:lang w:val="uk-UA" w:bidi="hi-IN"/>
              </w:rPr>
            </w:pPr>
            <w:r w:rsidRPr="009D2A94">
              <w:rPr>
                <w:sz w:val="22"/>
                <w:szCs w:val="22"/>
                <w:lang w:val="uk-UA"/>
              </w:rPr>
              <w:t>Кабель для підключення модуля нервово-м’язової передачі</w:t>
            </w:r>
          </w:p>
        </w:tc>
        <w:tc>
          <w:tcPr>
            <w:tcW w:w="2444" w:type="dxa"/>
            <w:tcBorders>
              <w:top w:val="single" w:sz="4" w:space="0" w:color="000000"/>
              <w:left w:val="single" w:sz="4" w:space="0" w:color="000000"/>
              <w:bottom w:val="single" w:sz="4" w:space="0" w:color="000000"/>
              <w:right w:val="single" w:sz="4" w:space="0" w:color="000000"/>
            </w:tcBorders>
            <w:vAlign w:val="center"/>
          </w:tcPr>
          <w:p w:rsidR="009D2A94" w:rsidRPr="009D2A94" w:rsidRDefault="009D2A94" w:rsidP="002D4799">
            <w:pPr>
              <w:jc w:val="center"/>
              <w:rPr>
                <w:sz w:val="22"/>
                <w:szCs w:val="22"/>
                <w:lang w:val="uk-UA"/>
              </w:rPr>
            </w:pPr>
            <w:r w:rsidRPr="009D2A94">
              <w:rPr>
                <w:sz w:val="22"/>
                <w:szCs w:val="22"/>
                <w:lang w:val="uk-UA"/>
              </w:rPr>
              <w:t>не менше 1шт.</w:t>
            </w:r>
          </w:p>
        </w:tc>
        <w:tc>
          <w:tcPr>
            <w:tcW w:w="2268" w:type="dxa"/>
            <w:vAlign w:val="center"/>
          </w:tcPr>
          <w:p w:rsidR="009D2A94" w:rsidRPr="009D2A94" w:rsidRDefault="009D2A94" w:rsidP="002D4799">
            <w:pPr>
              <w:rPr>
                <w:sz w:val="22"/>
                <w:szCs w:val="22"/>
                <w:lang w:val="uk-UA"/>
              </w:rPr>
            </w:pPr>
          </w:p>
        </w:tc>
      </w:tr>
    </w:tbl>
    <w:p w:rsidR="009D2A94" w:rsidRDefault="009D2A94" w:rsidP="00363CED">
      <w:pPr>
        <w:autoSpaceDE w:val="0"/>
        <w:autoSpaceDN w:val="0"/>
        <w:adjustRightInd w:val="0"/>
        <w:spacing w:line="220" w:lineRule="exact"/>
        <w:ind w:firstLine="709"/>
        <w:jc w:val="both"/>
        <w:rPr>
          <w:lang w:val="uk-UA"/>
        </w:rPr>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6F79BF" w:rsidRDefault="00C407F7" w:rsidP="0047272A">
      <w:pPr>
        <w:autoSpaceDE w:val="0"/>
        <w:autoSpaceDN w:val="0"/>
        <w:adjustRightInd w:val="0"/>
        <w:spacing w:line="220" w:lineRule="exact"/>
        <w:ind w:firstLine="708"/>
        <w:jc w:val="both"/>
        <w:rPr>
          <w:rFonts w:eastAsiaTheme="minorHAnsi"/>
          <w:bCs/>
          <w:lang w:val="uk-UA" w:eastAsia="en-US"/>
        </w:rPr>
      </w:pPr>
      <w:r w:rsidRPr="006F79BF">
        <w:rPr>
          <w:lang w:val="uk-UA"/>
        </w:rPr>
        <w:t xml:space="preserve">6. </w:t>
      </w:r>
      <w:r w:rsidRPr="006F79BF">
        <w:rPr>
          <w:rFonts w:eastAsiaTheme="minorHAnsi"/>
          <w:b/>
          <w:bCs/>
          <w:lang w:val="uk-UA" w:eastAsia="en-US"/>
        </w:rPr>
        <w:t>Очікувана вартість предмета закупівлі згідно оголошення</w:t>
      </w:r>
      <w:r w:rsidRPr="006F79BF">
        <w:rPr>
          <w:rFonts w:eastAsiaTheme="minorHAnsi"/>
          <w:bCs/>
          <w:lang w:val="uk-UA" w:eastAsia="en-US"/>
        </w:rPr>
        <w:t xml:space="preserve">: </w:t>
      </w:r>
    </w:p>
    <w:p w:rsidR="00C407F7" w:rsidRPr="00BF6B93" w:rsidRDefault="00BF6B93" w:rsidP="00BF6B93">
      <w:pPr>
        <w:spacing w:line="240" w:lineRule="exact"/>
        <w:jc w:val="both"/>
        <w:rPr>
          <w:lang w:val="uk-UA"/>
        </w:rPr>
      </w:pPr>
      <w:r w:rsidRPr="00BF6B93">
        <w:rPr>
          <w:bCs/>
          <w:lang w:val="uk-UA"/>
        </w:rPr>
        <w:t>4 300 000,00</w:t>
      </w:r>
      <w:r w:rsidRPr="00BF6B93">
        <w:rPr>
          <w:lang w:val="uk-UA"/>
        </w:rPr>
        <w:t xml:space="preserve"> грн. (Чотири мільйони триста тисяч гривень 00 копійок)</w:t>
      </w:r>
      <w:r>
        <w:rPr>
          <w:lang w:val="uk-UA"/>
        </w:rPr>
        <w:t>.</w:t>
      </w:r>
    </w:p>
    <w:p w:rsidR="007D5A49" w:rsidRPr="006F79BF" w:rsidRDefault="007D5A49" w:rsidP="0047272A">
      <w:pPr>
        <w:autoSpaceDE w:val="0"/>
        <w:autoSpaceDN w:val="0"/>
        <w:adjustRightInd w:val="0"/>
        <w:spacing w:line="220" w:lineRule="exact"/>
        <w:ind w:firstLine="708"/>
        <w:jc w:val="both"/>
        <w:rPr>
          <w:lang w:val="uk-UA"/>
        </w:rPr>
      </w:pPr>
    </w:p>
    <w:p w:rsidR="00BF6B93" w:rsidRDefault="00BF6B93"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852D4"/>
    <w:rsid w:val="00117AA5"/>
    <w:rsid w:val="00133C43"/>
    <w:rsid w:val="0015076E"/>
    <w:rsid w:val="0015739F"/>
    <w:rsid w:val="001808BB"/>
    <w:rsid w:val="00197DA6"/>
    <w:rsid w:val="001D3CC8"/>
    <w:rsid w:val="002019FC"/>
    <w:rsid w:val="00212542"/>
    <w:rsid w:val="002424E5"/>
    <w:rsid w:val="00273DB2"/>
    <w:rsid w:val="002920B8"/>
    <w:rsid w:val="00296872"/>
    <w:rsid w:val="00326EC0"/>
    <w:rsid w:val="00363CED"/>
    <w:rsid w:val="00373155"/>
    <w:rsid w:val="003822F8"/>
    <w:rsid w:val="00382C79"/>
    <w:rsid w:val="003A0E03"/>
    <w:rsid w:val="0045513E"/>
    <w:rsid w:val="00460E54"/>
    <w:rsid w:val="00461899"/>
    <w:rsid w:val="004627D6"/>
    <w:rsid w:val="00471FD3"/>
    <w:rsid w:val="0047272A"/>
    <w:rsid w:val="00495AB3"/>
    <w:rsid w:val="004B6D85"/>
    <w:rsid w:val="004C0083"/>
    <w:rsid w:val="004E1EE1"/>
    <w:rsid w:val="004E5DD5"/>
    <w:rsid w:val="00565288"/>
    <w:rsid w:val="00595897"/>
    <w:rsid w:val="005B2AE5"/>
    <w:rsid w:val="005E1A5F"/>
    <w:rsid w:val="005F540C"/>
    <w:rsid w:val="00611727"/>
    <w:rsid w:val="00621B78"/>
    <w:rsid w:val="0067364A"/>
    <w:rsid w:val="00686AD5"/>
    <w:rsid w:val="00696F66"/>
    <w:rsid w:val="006F79BF"/>
    <w:rsid w:val="007069DC"/>
    <w:rsid w:val="007224AC"/>
    <w:rsid w:val="00727771"/>
    <w:rsid w:val="00744063"/>
    <w:rsid w:val="00752BB8"/>
    <w:rsid w:val="00754EBA"/>
    <w:rsid w:val="007A6358"/>
    <w:rsid w:val="007D5A49"/>
    <w:rsid w:val="007E0B3C"/>
    <w:rsid w:val="0080621E"/>
    <w:rsid w:val="008840DE"/>
    <w:rsid w:val="008C4FDD"/>
    <w:rsid w:val="008E252D"/>
    <w:rsid w:val="008E54AC"/>
    <w:rsid w:val="009014CA"/>
    <w:rsid w:val="00903CED"/>
    <w:rsid w:val="00937B59"/>
    <w:rsid w:val="0096071A"/>
    <w:rsid w:val="009608AA"/>
    <w:rsid w:val="0098395D"/>
    <w:rsid w:val="009C01A4"/>
    <w:rsid w:val="009C33D1"/>
    <w:rsid w:val="009D2A94"/>
    <w:rsid w:val="009D60D2"/>
    <w:rsid w:val="009F1C28"/>
    <w:rsid w:val="00A1473C"/>
    <w:rsid w:val="00A170C1"/>
    <w:rsid w:val="00A4046B"/>
    <w:rsid w:val="00AA1CCE"/>
    <w:rsid w:val="00AB2B10"/>
    <w:rsid w:val="00AB3F0C"/>
    <w:rsid w:val="00AD2BEE"/>
    <w:rsid w:val="00AE2B40"/>
    <w:rsid w:val="00B20090"/>
    <w:rsid w:val="00B41D38"/>
    <w:rsid w:val="00B55706"/>
    <w:rsid w:val="00B748F8"/>
    <w:rsid w:val="00B77448"/>
    <w:rsid w:val="00BC47CE"/>
    <w:rsid w:val="00BE1136"/>
    <w:rsid w:val="00BF6B93"/>
    <w:rsid w:val="00C306D6"/>
    <w:rsid w:val="00C3401C"/>
    <w:rsid w:val="00C407F7"/>
    <w:rsid w:val="00C65450"/>
    <w:rsid w:val="00CB3656"/>
    <w:rsid w:val="00CB696E"/>
    <w:rsid w:val="00D05FE0"/>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C65450"/>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BB54B-5F79-48C8-8E0C-05D20980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97</cp:revision>
  <cp:lastPrinted>2022-09-12T13:50:00Z</cp:lastPrinted>
  <dcterms:created xsi:type="dcterms:W3CDTF">2021-07-26T14:33:00Z</dcterms:created>
  <dcterms:modified xsi:type="dcterms:W3CDTF">2024-09-16T11:37:00Z</dcterms:modified>
</cp:coreProperties>
</file>