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9E66AD" w:rsidRDefault="007224AC" w:rsidP="009E66AD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  <w:r w:rsidR="009E66AD">
        <w:rPr>
          <w:rFonts w:eastAsiaTheme="minorHAnsi"/>
          <w:bCs/>
          <w:lang w:val="uk-UA" w:eastAsia="en-US"/>
        </w:rPr>
        <w:t xml:space="preserve"> </w:t>
      </w:r>
    </w:p>
    <w:p w:rsidR="007224AC" w:rsidRPr="009E66AD" w:rsidRDefault="007224AC" w:rsidP="009E66AD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C816E0" w:rsidRDefault="00DC6EE8" w:rsidP="00865E6D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  <w:r w:rsidR="00865E6D">
        <w:rPr>
          <w:lang w:val="uk-UA"/>
        </w:rPr>
        <w:t xml:space="preserve"> </w:t>
      </w:r>
      <w:r w:rsidR="00865E6D" w:rsidRPr="00865E6D">
        <w:rPr>
          <w:lang w:val="uk-UA"/>
        </w:rPr>
        <w:t xml:space="preserve">Код ДК 021:2015: 55520000-1 “ </w:t>
      </w:r>
      <w:proofErr w:type="spellStart"/>
      <w:r w:rsidR="00865E6D" w:rsidRPr="00865E6D">
        <w:rPr>
          <w:lang w:val="uk-UA"/>
        </w:rPr>
        <w:t>Кейтерингові</w:t>
      </w:r>
      <w:proofErr w:type="spellEnd"/>
      <w:r w:rsidR="00865E6D" w:rsidRPr="00865E6D">
        <w:rPr>
          <w:lang w:val="uk-UA"/>
        </w:rPr>
        <w:t xml:space="preserve"> послуги ” </w:t>
      </w:r>
      <w:r w:rsidR="00865E6D">
        <w:rPr>
          <w:lang w:val="uk-UA"/>
        </w:rPr>
        <w:t xml:space="preserve"> </w:t>
      </w:r>
      <w:r w:rsidR="00865E6D" w:rsidRPr="00865E6D">
        <w:rPr>
          <w:lang w:val="uk-UA"/>
        </w:rPr>
        <w:t xml:space="preserve">Послуги з організації постачання готової  їжі для харчування пацієнтів  </w:t>
      </w:r>
    </w:p>
    <w:p w:rsidR="00865E6D" w:rsidRPr="004036C6" w:rsidRDefault="00865E6D" w:rsidP="00865E6D">
      <w:pPr>
        <w:spacing w:line="220" w:lineRule="exact"/>
        <w:ind w:firstLine="708"/>
        <w:jc w:val="both"/>
        <w:rPr>
          <w:lang w:val="uk-UA"/>
        </w:rPr>
      </w:pPr>
    </w:p>
    <w:p w:rsidR="00D84A87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EC7BDE">
        <w:rPr>
          <w:lang w:val="uk-UA"/>
        </w:rPr>
        <w:t xml:space="preserve">3. </w:t>
      </w:r>
      <w:r w:rsidR="00DC6EE8" w:rsidRPr="00EC7BDE">
        <w:rPr>
          <w:b/>
          <w:lang w:val="uk-UA"/>
        </w:rPr>
        <w:t>Ідентифікатор закупівлі</w:t>
      </w:r>
      <w:r w:rsidR="00DC6EE8" w:rsidRPr="00EC7BDE">
        <w:rPr>
          <w:lang w:val="uk-UA"/>
        </w:rPr>
        <w:t xml:space="preserve">: </w:t>
      </w:r>
      <w:r w:rsidR="00BA051A" w:rsidRPr="00EC7BDE">
        <w:rPr>
          <w:shd w:val="clear" w:color="auto" w:fill="FFFFFF"/>
          <w:lang w:val="en-US"/>
        </w:rPr>
        <w:t> </w:t>
      </w:r>
      <w:r w:rsidR="00865E6D" w:rsidRPr="00865E6D">
        <w:rPr>
          <w:shd w:val="clear" w:color="auto" w:fill="FFFFFF"/>
          <w:lang w:val="en-US"/>
        </w:rPr>
        <w:t>UA-2024-02-12-014586-a</w:t>
      </w:r>
    </w:p>
    <w:p w:rsidR="000A2608" w:rsidRPr="000A2608" w:rsidRDefault="000A2608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>необхідних для безперебійного функціонування установи</w:t>
      </w:r>
      <w:r w:rsidR="009E66AD">
        <w:rPr>
          <w:lang w:val="uk-UA"/>
        </w:rPr>
        <w:t xml:space="preserve">, </w:t>
      </w:r>
      <w:r w:rsidRPr="002C2E35">
        <w:rPr>
          <w:lang w:val="uk-UA"/>
        </w:rPr>
        <w:t>з урахуванням вимог нормативних документів</w:t>
      </w:r>
      <w:r w:rsidR="009E66AD">
        <w:rPr>
          <w:lang w:val="uk-UA"/>
        </w:rPr>
        <w:t xml:space="preserve">, та </w:t>
      </w:r>
      <w:r w:rsidR="009E66AD" w:rsidRPr="009E66AD">
        <w:rPr>
          <w:lang w:val="uk-UA"/>
        </w:rPr>
        <w:t xml:space="preserve">відповідно до Протоколу засідання робочої групи з питань профільного супроводу публічних </w:t>
      </w:r>
      <w:proofErr w:type="spellStart"/>
      <w:r w:rsidR="009E66AD" w:rsidRPr="009E66AD">
        <w:rPr>
          <w:lang w:val="uk-UA"/>
        </w:rPr>
        <w:t>закупівель</w:t>
      </w:r>
      <w:proofErr w:type="spellEnd"/>
      <w:r w:rsidR="009E66AD" w:rsidRPr="009E66AD">
        <w:rPr>
          <w:lang w:val="uk-UA"/>
        </w:rPr>
        <w:t xml:space="preserve"> </w:t>
      </w:r>
      <w:r w:rsidR="009E66AD">
        <w:rPr>
          <w:lang w:val="uk-UA"/>
        </w:rPr>
        <w:t xml:space="preserve"> </w:t>
      </w:r>
      <w:r w:rsidR="009E66AD" w:rsidRPr="00514F2B">
        <w:rPr>
          <w:bCs/>
          <w:lang w:val="uk-UA"/>
        </w:rPr>
        <w:t xml:space="preserve">ДУ </w:t>
      </w:r>
      <w:r w:rsidR="009E66AD" w:rsidRPr="00514F2B">
        <w:rPr>
          <w:lang w:val="uk-UA"/>
        </w:rPr>
        <w:t>«Інститут педіатрії, акушерства і гінекології ім. акад. О.М. Лук’янової НАМН України»</w:t>
      </w:r>
      <w:r w:rsidR="009E66AD">
        <w:rPr>
          <w:lang w:val="uk-UA"/>
        </w:rPr>
        <w:t xml:space="preserve"> </w:t>
      </w:r>
      <w:r w:rsidR="009E66AD" w:rsidRPr="009E66AD">
        <w:rPr>
          <w:lang w:val="uk-UA"/>
        </w:rPr>
        <w:t>від 0</w:t>
      </w:r>
      <w:r w:rsidR="009E66AD">
        <w:rPr>
          <w:lang w:val="uk-UA"/>
        </w:rPr>
        <w:t>5</w:t>
      </w:r>
      <w:r w:rsidR="009E66AD" w:rsidRPr="009E66AD">
        <w:rPr>
          <w:lang w:val="uk-UA"/>
        </w:rPr>
        <w:t>.0</w:t>
      </w:r>
      <w:r w:rsidR="009E66AD">
        <w:rPr>
          <w:lang w:val="uk-UA"/>
        </w:rPr>
        <w:t>2</w:t>
      </w:r>
      <w:r w:rsidR="009E66AD" w:rsidRPr="009E66AD">
        <w:rPr>
          <w:lang w:val="uk-UA"/>
        </w:rPr>
        <w:t>.202</w:t>
      </w:r>
      <w:r w:rsidR="009E66AD">
        <w:rPr>
          <w:lang w:val="uk-UA"/>
        </w:rPr>
        <w:t>4</w:t>
      </w:r>
      <w:r w:rsidR="009E66AD" w:rsidRPr="009E66AD">
        <w:rPr>
          <w:lang w:val="uk-UA"/>
        </w:rPr>
        <w:t xml:space="preserve"> року.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Визначено відповідно до розрахунку кошторису на 202</w:t>
      </w:r>
      <w:r w:rsidR="00865E6D">
        <w:rPr>
          <w:rFonts w:eastAsiaTheme="minorHAnsi"/>
          <w:lang w:val="uk-UA" w:eastAsia="en-US"/>
        </w:rPr>
        <w:t>4</w:t>
      </w:r>
      <w:r w:rsidRPr="002C2E35">
        <w:rPr>
          <w:rFonts w:eastAsiaTheme="minorHAnsi"/>
          <w:lang w:val="uk-UA" w:eastAsia="en-US"/>
        </w:rPr>
        <w:t xml:space="preserve">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865E6D">
        <w:rPr>
          <w:lang w:val="uk-UA"/>
        </w:rPr>
        <w:t xml:space="preserve"> </w:t>
      </w:r>
      <w:r w:rsidR="00865E6D" w:rsidRPr="00865E6D">
        <w:rPr>
          <w:lang w:val="uk-UA"/>
        </w:rPr>
        <w:t>8 593</w:t>
      </w:r>
      <w:r w:rsidR="00865E6D">
        <w:rPr>
          <w:lang w:val="uk-UA"/>
        </w:rPr>
        <w:t> </w:t>
      </w:r>
      <w:r w:rsidR="00865E6D" w:rsidRPr="00865E6D">
        <w:rPr>
          <w:lang w:val="uk-UA"/>
        </w:rPr>
        <w:t>750</w:t>
      </w:r>
      <w:r w:rsidR="00865E6D">
        <w:rPr>
          <w:lang w:val="uk-UA"/>
        </w:rPr>
        <w:t xml:space="preserve">,00 </w:t>
      </w:r>
      <w:r w:rsidRPr="002C2E35">
        <w:rPr>
          <w:lang w:val="uk-UA"/>
        </w:rPr>
        <w:t>грн. (</w:t>
      </w:r>
      <w:r w:rsidR="00865E6D">
        <w:rPr>
          <w:lang w:val="uk-UA"/>
        </w:rPr>
        <w:t xml:space="preserve"> вісім мільйонів </w:t>
      </w:r>
      <w:proofErr w:type="spellStart"/>
      <w:r w:rsidR="00865E6D">
        <w:rPr>
          <w:lang w:val="uk-UA"/>
        </w:rPr>
        <w:t>пʼятсот</w:t>
      </w:r>
      <w:proofErr w:type="spellEnd"/>
      <w:r w:rsidR="00865E6D">
        <w:rPr>
          <w:lang w:val="uk-UA"/>
        </w:rPr>
        <w:t xml:space="preserve"> </w:t>
      </w:r>
      <w:proofErr w:type="spellStart"/>
      <w:r w:rsidR="00865E6D">
        <w:rPr>
          <w:lang w:val="uk-UA"/>
        </w:rPr>
        <w:t>девʼяносто</w:t>
      </w:r>
      <w:proofErr w:type="spellEnd"/>
      <w:r w:rsidR="00865E6D">
        <w:rPr>
          <w:lang w:val="uk-UA"/>
        </w:rPr>
        <w:t xml:space="preserve"> три тисячі сімсот </w:t>
      </w:r>
      <w:proofErr w:type="spellStart"/>
      <w:r w:rsidR="00865E6D">
        <w:rPr>
          <w:lang w:val="uk-UA"/>
        </w:rPr>
        <w:t>пʼятдесят</w:t>
      </w:r>
      <w:proofErr w:type="spellEnd"/>
      <w:r w:rsidR="00865E6D">
        <w:rPr>
          <w:lang w:val="uk-UA"/>
        </w:rPr>
        <w:t xml:space="preserve">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  <w:r w:rsidR="00865E6D">
        <w:rPr>
          <w:lang w:val="uk-UA"/>
        </w:rPr>
        <w:t xml:space="preserve"> без ПДВ.</w:t>
      </w:r>
    </w:p>
    <w:p w:rsidR="009E66AD" w:rsidRPr="002C2E35" w:rsidRDefault="009E66AD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9E66AD">
        <w:rPr>
          <w:lang w:val="uk-UA"/>
        </w:rPr>
        <w:t>Звільнення від ПДВ послуг щодо забезпечення харчування у закладах охорони здоров’я, відповідно до підпункту «г» 197.1.7 пункту 197.1 статті 197 Податкового кодексу України від 02.12.2010 року № 2755-VI.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9E66AD" w:rsidRPr="00514F2B" w:rsidRDefault="00BF695A" w:rsidP="009E66A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9E66AD">
        <w:rPr>
          <w:lang w:val="uk-UA"/>
        </w:rPr>
        <w:t xml:space="preserve">, </w:t>
      </w:r>
      <w:r w:rsidR="009E66AD" w:rsidRPr="009E66AD">
        <w:rPr>
          <w:lang w:val="uk-UA"/>
        </w:rPr>
        <w:t>при визначені очікуваної вартості було використано 3 цінові пропозиції наданих спеціалізованими організаціями.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0966">
    <w:abstractNumId w:val="5"/>
  </w:num>
  <w:num w:numId="2" w16cid:durableId="1218203379">
    <w:abstractNumId w:val="3"/>
  </w:num>
  <w:num w:numId="3" w16cid:durableId="1021320797">
    <w:abstractNumId w:val="6"/>
  </w:num>
  <w:num w:numId="4" w16cid:durableId="1936553774">
    <w:abstractNumId w:val="8"/>
  </w:num>
  <w:num w:numId="5" w16cid:durableId="2035765083">
    <w:abstractNumId w:val="11"/>
  </w:num>
  <w:num w:numId="6" w16cid:durableId="1114710949">
    <w:abstractNumId w:val="1"/>
  </w:num>
  <w:num w:numId="7" w16cid:durableId="738477243">
    <w:abstractNumId w:val="0"/>
  </w:num>
  <w:num w:numId="8" w16cid:durableId="221212278">
    <w:abstractNumId w:val="10"/>
  </w:num>
  <w:num w:numId="9" w16cid:durableId="1736007739">
    <w:abstractNumId w:val="2"/>
  </w:num>
  <w:num w:numId="10" w16cid:durableId="2104565882">
    <w:abstractNumId w:val="4"/>
  </w:num>
  <w:num w:numId="11" w16cid:durableId="281811009">
    <w:abstractNumId w:val="9"/>
  </w:num>
  <w:num w:numId="12" w16cid:durableId="550654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E8"/>
    <w:rsid w:val="00025C97"/>
    <w:rsid w:val="00033C40"/>
    <w:rsid w:val="00054F52"/>
    <w:rsid w:val="000852D4"/>
    <w:rsid w:val="000922B5"/>
    <w:rsid w:val="000A2608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A7182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B28AD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3664F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117A6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65E6D"/>
    <w:rsid w:val="008840DE"/>
    <w:rsid w:val="00893BDA"/>
    <w:rsid w:val="008C4FDD"/>
    <w:rsid w:val="008E252D"/>
    <w:rsid w:val="008E54AC"/>
    <w:rsid w:val="008F0309"/>
    <w:rsid w:val="009014CA"/>
    <w:rsid w:val="00903CED"/>
    <w:rsid w:val="0096071A"/>
    <w:rsid w:val="009608AA"/>
    <w:rsid w:val="0096575E"/>
    <w:rsid w:val="0098395D"/>
    <w:rsid w:val="009D60D2"/>
    <w:rsid w:val="009E66AD"/>
    <w:rsid w:val="009F1C28"/>
    <w:rsid w:val="00A1473C"/>
    <w:rsid w:val="00A170C1"/>
    <w:rsid w:val="00A4046B"/>
    <w:rsid w:val="00A55DC4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4671B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84A87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C7BDE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6B1B"/>
  <w15:docId w15:val="{7F73338F-464B-4840-B733-29D16ED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B356-796D-4E3D-873C-9CE719E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Dmitriy Telelekov</cp:lastModifiedBy>
  <cp:revision>2</cp:revision>
  <cp:lastPrinted>2022-09-12T13:50:00Z</cp:lastPrinted>
  <dcterms:created xsi:type="dcterms:W3CDTF">2024-05-01T07:52:00Z</dcterms:created>
  <dcterms:modified xsi:type="dcterms:W3CDTF">2024-05-01T07:52:00Z</dcterms:modified>
</cp:coreProperties>
</file>