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70C1" w:rsidRPr="00514F2B" w:rsidRDefault="00C306D6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  </w:t>
      </w:r>
    </w:p>
    <w:p w:rsidR="00E379F1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514F2B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 </w:t>
      </w:r>
      <w:r w:rsidR="00DC6EE8" w:rsidRPr="00514F2B">
        <w:rPr>
          <w:rFonts w:eastAsiaTheme="minorHAnsi"/>
          <w:bCs/>
          <w:lang w:val="uk-UA" w:eastAsia="en-US"/>
        </w:rPr>
        <w:t>(</w:t>
      </w:r>
      <w:r w:rsidR="00DC6EE8" w:rsidRPr="00514F2B">
        <w:rPr>
          <w:rFonts w:eastAsiaTheme="minorHAnsi"/>
          <w:lang w:val="uk-UA" w:eastAsia="en-US"/>
        </w:rPr>
        <w:t xml:space="preserve">відповідно до пункту 4¹ постанови КМУ від 11.10.2016 № 710 </w:t>
      </w:r>
    </w:p>
    <w:p w:rsidR="00DC6EE8" w:rsidRPr="00514F2B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lang w:val="uk-UA" w:eastAsia="en-US"/>
        </w:rPr>
        <w:t>«Про ефективне</w:t>
      </w:r>
      <w:r w:rsidR="007D5A49" w:rsidRPr="00514F2B">
        <w:rPr>
          <w:rFonts w:eastAsiaTheme="minorHAnsi"/>
          <w:lang w:val="uk-UA" w:eastAsia="en-US"/>
        </w:rPr>
        <w:t xml:space="preserve"> </w:t>
      </w:r>
      <w:r w:rsidRPr="00514F2B">
        <w:rPr>
          <w:rFonts w:eastAsiaTheme="minorHAnsi"/>
          <w:lang w:val="uk-UA" w:eastAsia="en-US"/>
        </w:rPr>
        <w:t>використання державних коштів» (зі змінами)</w:t>
      </w:r>
      <w:r w:rsidRPr="00514F2B">
        <w:rPr>
          <w:rFonts w:eastAsiaTheme="minorHAnsi"/>
          <w:bCs/>
          <w:lang w:val="uk-UA" w:eastAsia="en-US"/>
        </w:rPr>
        <w:t>)</w:t>
      </w:r>
    </w:p>
    <w:p w:rsidR="00373155" w:rsidRPr="00514F2B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</w:p>
    <w:p w:rsidR="00DC6EE8" w:rsidRPr="00514F2B" w:rsidRDefault="00DC6EE8" w:rsidP="0047272A">
      <w:pPr>
        <w:spacing w:line="220" w:lineRule="exact"/>
        <w:jc w:val="both"/>
        <w:rPr>
          <w:rFonts w:eastAsiaTheme="minorHAnsi"/>
          <w:bCs/>
          <w:lang w:val="uk-UA" w:eastAsia="en-US"/>
        </w:rPr>
      </w:pPr>
    </w:p>
    <w:p w:rsidR="009E66AD" w:rsidRDefault="007224AC" w:rsidP="009E66AD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1. </w:t>
      </w:r>
      <w:r w:rsidRPr="00514F2B">
        <w:rPr>
          <w:rFonts w:eastAsiaTheme="minorHAnsi"/>
          <w:b/>
          <w:bCs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514F2B">
        <w:rPr>
          <w:rFonts w:eastAsiaTheme="minorHAnsi"/>
          <w:bCs/>
          <w:lang w:val="uk-UA" w:eastAsia="en-US"/>
        </w:rPr>
        <w:t xml:space="preserve">: </w:t>
      </w:r>
      <w:r w:rsidR="009E66AD">
        <w:rPr>
          <w:rFonts w:eastAsiaTheme="minorHAnsi"/>
          <w:bCs/>
          <w:lang w:val="uk-UA" w:eastAsia="en-US"/>
        </w:rPr>
        <w:t xml:space="preserve"> </w:t>
      </w:r>
    </w:p>
    <w:p w:rsidR="007224AC" w:rsidRPr="009E66AD" w:rsidRDefault="007224AC" w:rsidP="009E66AD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514F2B">
        <w:rPr>
          <w:bCs/>
          <w:lang w:val="uk-UA"/>
        </w:rPr>
        <w:t xml:space="preserve">ДУ </w:t>
      </w:r>
      <w:r w:rsidRPr="00514F2B">
        <w:rPr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514F2B">
        <w:rPr>
          <w:rFonts w:eastAsiaTheme="minorHAnsi"/>
          <w:b/>
          <w:bCs/>
          <w:lang w:val="uk-UA" w:eastAsia="en-US"/>
        </w:rPr>
        <w:t>–</w:t>
      </w:r>
      <w:r w:rsidRPr="00514F2B">
        <w:rPr>
          <w:lang w:val="uk-UA"/>
        </w:rPr>
        <w:t xml:space="preserve"> заклад сфери охорони здоров’я</w:t>
      </w:r>
      <w:r w:rsidR="00AB2B10" w:rsidRPr="00514F2B">
        <w:rPr>
          <w:lang w:val="uk-UA"/>
        </w:rPr>
        <w:t xml:space="preserve"> </w:t>
      </w:r>
    </w:p>
    <w:p w:rsidR="007224AC" w:rsidRPr="00514F2B" w:rsidRDefault="007224AC" w:rsidP="0047272A">
      <w:pPr>
        <w:spacing w:line="220" w:lineRule="exact"/>
        <w:ind w:firstLine="709"/>
        <w:jc w:val="both"/>
        <w:rPr>
          <w:lang w:val="uk-UA"/>
        </w:rPr>
      </w:pPr>
      <w:r w:rsidRPr="00514F2B">
        <w:rPr>
          <w:lang w:val="uk-UA"/>
        </w:rPr>
        <w:t xml:space="preserve">вул. П. Майбороди, б. 8, Шевченківський </w:t>
      </w:r>
      <w:proofErr w:type="spellStart"/>
      <w:r w:rsidRPr="00514F2B">
        <w:rPr>
          <w:lang w:val="uk-UA"/>
        </w:rPr>
        <w:t>рн</w:t>
      </w:r>
      <w:proofErr w:type="spellEnd"/>
      <w:r w:rsidRPr="00514F2B">
        <w:rPr>
          <w:lang w:val="uk-UA"/>
        </w:rPr>
        <w:t>,  м. Київ, 04050</w:t>
      </w:r>
    </w:p>
    <w:p w:rsidR="007224AC" w:rsidRPr="00514F2B" w:rsidRDefault="007224AC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>Код згідно з ЄДРПОУ замовника:  02012022</w:t>
      </w:r>
    </w:p>
    <w:p w:rsidR="00DC6EE8" w:rsidRPr="00514F2B" w:rsidRDefault="00DC6EE8" w:rsidP="0047272A">
      <w:pPr>
        <w:spacing w:line="220" w:lineRule="exact"/>
        <w:ind w:firstLine="708"/>
        <w:jc w:val="both"/>
        <w:rPr>
          <w:lang w:val="uk-UA"/>
        </w:rPr>
      </w:pPr>
    </w:p>
    <w:p w:rsidR="00C816E0" w:rsidRDefault="00DC6EE8" w:rsidP="00865E6D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 xml:space="preserve">2. </w:t>
      </w:r>
      <w:r w:rsidRPr="00514F2B">
        <w:rPr>
          <w:b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</w:t>
      </w:r>
      <w:r w:rsidRPr="004947B6">
        <w:rPr>
          <w:b/>
          <w:lang w:val="uk-UA"/>
        </w:rPr>
        <w:t>(лотів) (за наявності)</w:t>
      </w:r>
      <w:r w:rsidRPr="004947B6">
        <w:rPr>
          <w:lang w:val="uk-UA"/>
        </w:rPr>
        <w:t xml:space="preserve">: </w:t>
      </w:r>
      <w:r w:rsidR="00865E6D">
        <w:rPr>
          <w:lang w:val="uk-UA"/>
        </w:rPr>
        <w:t xml:space="preserve"> </w:t>
      </w:r>
      <w:r w:rsidR="0004615F" w:rsidRPr="0004615F">
        <w:rPr>
          <w:lang w:val="uk-UA"/>
        </w:rPr>
        <w:t>Кисень рідкий медичний</w:t>
      </w:r>
    </w:p>
    <w:p w:rsidR="00865E6D" w:rsidRPr="004036C6" w:rsidRDefault="00865E6D" w:rsidP="00865E6D">
      <w:pPr>
        <w:spacing w:line="220" w:lineRule="exact"/>
        <w:ind w:firstLine="708"/>
        <w:jc w:val="both"/>
        <w:rPr>
          <w:lang w:val="uk-UA"/>
        </w:rPr>
      </w:pPr>
    </w:p>
    <w:p w:rsidR="00D84A87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EC7BDE">
        <w:rPr>
          <w:lang w:val="uk-UA"/>
        </w:rPr>
        <w:t xml:space="preserve">3. </w:t>
      </w:r>
      <w:r w:rsidR="00DC6EE8" w:rsidRPr="00EC7BDE">
        <w:rPr>
          <w:b/>
          <w:lang w:val="uk-UA"/>
        </w:rPr>
        <w:t>Ідентифікатор закупівлі</w:t>
      </w:r>
      <w:r w:rsidR="00DC6EE8" w:rsidRPr="00EC7BDE">
        <w:rPr>
          <w:lang w:val="uk-UA"/>
        </w:rPr>
        <w:t xml:space="preserve">: </w:t>
      </w:r>
      <w:r w:rsidR="0004615F" w:rsidRPr="0004615F">
        <w:rPr>
          <w:lang w:val="uk-UA"/>
        </w:rPr>
        <w:t>UA-2024-02-05-014750-a</w:t>
      </w:r>
    </w:p>
    <w:p w:rsidR="000A2608" w:rsidRPr="000A2608" w:rsidRDefault="000A2608" w:rsidP="0047272A">
      <w:pPr>
        <w:spacing w:line="220" w:lineRule="exact"/>
        <w:ind w:firstLine="708"/>
        <w:jc w:val="both"/>
        <w:rPr>
          <w:shd w:val="clear" w:color="auto" w:fill="FFFFFF"/>
          <w:lang w:val="uk-UA"/>
        </w:rPr>
      </w:pPr>
    </w:p>
    <w:p w:rsidR="0015076E" w:rsidRPr="00292F11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292F11">
        <w:rPr>
          <w:shd w:val="clear" w:color="auto" w:fill="FFFFFF"/>
          <w:lang w:val="uk-UA"/>
        </w:rPr>
        <w:t xml:space="preserve">4. </w:t>
      </w:r>
      <w:r w:rsidRPr="00292F11">
        <w:rPr>
          <w:b/>
          <w:lang w:val="uk-UA"/>
        </w:rPr>
        <w:t>Обґрунтування технічних та якісних характеристик предмета закупівлі</w:t>
      </w:r>
      <w:r w:rsidRPr="00292F11">
        <w:rPr>
          <w:lang w:val="uk-UA"/>
        </w:rPr>
        <w:t xml:space="preserve">: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9"/>
        <w:jc w:val="both"/>
        <w:rPr>
          <w:lang w:val="uk-UA"/>
        </w:rPr>
      </w:pPr>
      <w:r w:rsidRPr="002C2E35">
        <w:rPr>
          <w:lang w:val="uk-UA"/>
        </w:rPr>
        <w:t xml:space="preserve">Технічні та якісні характеристики </w:t>
      </w:r>
      <w:r w:rsidRPr="002C2E35">
        <w:rPr>
          <w:rFonts w:eastAsiaTheme="minorHAnsi"/>
          <w:lang w:val="uk-UA" w:eastAsia="en-US"/>
        </w:rPr>
        <w:t xml:space="preserve">визначені відповідно до потреб замовника, </w:t>
      </w:r>
      <w:r w:rsidRPr="002C2E35">
        <w:rPr>
          <w:lang w:val="uk-UA"/>
        </w:rPr>
        <w:t>необхідних для безперебійного функціонування установи</w:t>
      </w:r>
      <w:r w:rsidR="009E66AD">
        <w:rPr>
          <w:lang w:val="uk-UA"/>
        </w:rPr>
        <w:t xml:space="preserve">, </w:t>
      </w:r>
      <w:r w:rsidRPr="002C2E35">
        <w:rPr>
          <w:lang w:val="uk-UA"/>
        </w:rPr>
        <w:t>з урахуванням вимог нормативних документів</w:t>
      </w:r>
      <w:r w:rsidR="009E66AD">
        <w:rPr>
          <w:lang w:val="uk-UA"/>
        </w:rPr>
        <w:t xml:space="preserve">, та </w:t>
      </w:r>
      <w:r w:rsidR="009E66AD" w:rsidRPr="009E66AD">
        <w:rPr>
          <w:lang w:val="uk-UA"/>
        </w:rPr>
        <w:t xml:space="preserve">відповідно до Протоколу засідання робочої групи з питань профільного супроводу публічних </w:t>
      </w:r>
      <w:proofErr w:type="spellStart"/>
      <w:r w:rsidR="009E66AD" w:rsidRPr="009E66AD">
        <w:rPr>
          <w:lang w:val="uk-UA"/>
        </w:rPr>
        <w:t>закупівель</w:t>
      </w:r>
      <w:proofErr w:type="spellEnd"/>
      <w:r w:rsidR="009E66AD" w:rsidRPr="009E66AD">
        <w:rPr>
          <w:lang w:val="uk-UA"/>
        </w:rPr>
        <w:t xml:space="preserve"> </w:t>
      </w:r>
      <w:r w:rsidR="009E66AD">
        <w:rPr>
          <w:lang w:val="uk-UA"/>
        </w:rPr>
        <w:t xml:space="preserve"> </w:t>
      </w:r>
      <w:r w:rsidR="009E66AD" w:rsidRPr="00514F2B">
        <w:rPr>
          <w:bCs/>
          <w:lang w:val="uk-UA"/>
        </w:rPr>
        <w:t xml:space="preserve">ДУ </w:t>
      </w:r>
      <w:r w:rsidR="009E66AD" w:rsidRPr="00514F2B">
        <w:rPr>
          <w:lang w:val="uk-UA"/>
        </w:rPr>
        <w:t>«Інститут педіатрії, акушерства і гінекології ім. акад. О.М. Лук’янової НАМН України»</w:t>
      </w:r>
      <w:r w:rsidR="009E66AD">
        <w:rPr>
          <w:lang w:val="uk-UA"/>
        </w:rPr>
        <w:t xml:space="preserve"> </w:t>
      </w:r>
      <w:r w:rsidR="009E66AD" w:rsidRPr="009E66AD">
        <w:rPr>
          <w:lang w:val="uk-UA"/>
        </w:rPr>
        <w:t>від 0</w:t>
      </w:r>
      <w:r w:rsidR="009E66AD">
        <w:rPr>
          <w:lang w:val="uk-UA"/>
        </w:rPr>
        <w:t>5</w:t>
      </w:r>
      <w:r w:rsidR="009E66AD" w:rsidRPr="009E66AD">
        <w:rPr>
          <w:lang w:val="uk-UA"/>
        </w:rPr>
        <w:t>.0</w:t>
      </w:r>
      <w:r w:rsidR="009E66AD">
        <w:rPr>
          <w:lang w:val="uk-UA"/>
        </w:rPr>
        <w:t>2</w:t>
      </w:r>
      <w:r w:rsidR="009E66AD" w:rsidRPr="009E66AD">
        <w:rPr>
          <w:lang w:val="uk-UA"/>
        </w:rPr>
        <w:t>.202</w:t>
      </w:r>
      <w:r w:rsidR="009E66AD">
        <w:rPr>
          <w:lang w:val="uk-UA"/>
        </w:rPr>
        <w:t>4</w:t>
      </w:r>
      <w:r w:rsidR="009E66AD" w:rsidRPr="009E66AD">
        <w:rPr>
          <w:lang w:val="uk-UA"/>
        </w:rPr>
        <w:t xml:space="preserve"> року.</w:t>
      </w:r>
    </w:p>
    <w:p w:rsidR="004036C6" w:rsidRDefault="004036C6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b/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5. </w:t>
      </w:r>
      <w:r w:rsidRPr="002C2E35">
        <w:rPr>
          <w:rFonts w:eastAsiaTheme="minorHAnsi"/>
          <w:b/>
          <w:bCs/>
          <w:lang w:val="uk-UA" w:eastAsia="en-US"/>
        </w:rPr>
        <w:t>Обґрунтування розміру бюджетного призначення</w:t>
      </w:r>
      <w:r w:rsidRPr="002C2E35">
        <w:rPr>
          <w:rFonts w:eastAsiaTheme="minorHAnsi"/>
          <w:bCs/>
          <w:lang w:val="uk-UA" w:eastAsia="en-US"/>
        </w:rPr>
        <w:t>:</w:t>
      </w:r>
      <w:r w:rsidRPr="002C2E35">
        <w:rPr>
          <w:lang w:val="uk-UA"/>
        </w:rPr>
        <w:t xml:space="preserve">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>Визначено відповідно до розрахунку кошторису на 202</w:t>
      </w:r>
      <w:r w:rsidR="00865E6D">
        <w:rPr>
          <w:rFonts w:eastAsiaTheme="minorHAnsi"/>
          <w:lang w:val="uk-UA" w:eastAsia="en-US"/>
        </w:rPr>
        <w:t>4</w:t>
      </w:r>
      <w:r w:rsidRPr="002C2E35">
        <w:rPr>
          <w:rFonts w:eastAsiaTheme="minorHAnsi"/>
          <w:lang w:val="uk-UA" w:eastAsia="en-US"/>
        </w:rPr>
        <w:t xml:space="preserve"> рік </w:t>
      </w:r>
      <w:r w:rsidRPr="002C2E35">
        <w:rPr>
          <w:lang w:val="uk-UA"/>
        </w:rPr>
        <w:t>(загальний фонд), за КПКВК 6561060 «Д</w:t>
      </w:r>
      <w:r w:rsidRPr="002C2E35">
        <w:rPr>
          <w:rFonts w:eastAsiaTheme="minorHAnsi"/>
          <w:bCs/>
          <w:iCs/>
          <w:lang w:val="uk-UA" w:eastAsia="en-US"/>
        </w:rPr>
        <w:t>іагностика і</w:t>
      </w:r>
      <w:r w:rsidRPr="002C2E35">
        <w:rPr>
          <w:rFonts w:eastAsiaTheme="minorHAnsi"/>
          <w:bCs/>
          <w:lang w:val="uk-UA" w:eastAsia="en-US"/>
        </w:rPr>
        <w:t xml:space="preserve"> </w:t>
      </w:r>
      <w:r w:rsidRPr="002C2E35">
        <w:rPr>
          <w:rFonts w:eastAsiaTheme="minorHAnsi"/>
          <w:bCs/>
          <w:iCs/>
          <w:lang w:val="uk-UA" w:eastAsia="en-US"/>
        </w:rPr>
        <w:t xml:space="preserve">лікування захворювань із впровадженням </w:t>
      </w:r>
      <w:r w:rsidRPr="002C2E35">
        <w:rPr>
          <w:rFonts w:eastAsiaTheme="minorHAnsi"/>
          <w:bCs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2C2E35">
        <w:rPr>
          <w:rFonts w:eastAsiaTheme="minorHAnsi"/>
          <w:lang w:val="uk-UA" w:eastAsia="en-US"/>
        </w:rPr>
        <w:t xml:space="preserve">затвердженого Головним розпорядником коштів – Національною академією медичних наук України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BF695A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6. </w:t>
      </w:r>
      <w:r w:rsidRPr="002C2E35">
        <w:rPr>
          <w:rFonts w:eastAsiaTheme="minorHAnsi"/>
          <w:b/>
          <w:bCs/>
          <w:lang w:val="uk-UA" w:eastAsia="en-US"/>
        </w:rPr>
        <w:t>Очікувана вартість предмета закупівлі згідно оголошення</w:t>
      </w:r>
      <w:r w:rsidRPr="002C2E35">
        <w:rPr>
          <w:rFonts w:eastAsiaTheme="minorHAnsi"/>
          <w:bCs/>
          <w:lang w:val="uk-UA" w:eastAsia="en-US"/>
        </w:rPr>
        <w:t>:</w:t>
      </w:r>
      <w:r w:rsidR="0004615F">
        <w:rPr>
          <w:rFonts w:eastAsiaTheme="minorHAnsi"/>
          <w:bCs/>
          <w:lang w:val="uk-UA" w:eastAsia="en-US"/>
        </w:rPr>
        <w:t xml:space="preserve"> 752 000,00 </w:t>
      </w:r>
      <w:r w:rsidRPr="002C2E35">
        <w:rPr>
          <w:lang w:val="uk-UA"/>
        </w:rPr>
        <w:t>грн. (</w:t>
      </w:r>
      <w:r w:rsidR="0004615F">
        <w:rPr>
          <w:lang w:val="uk-UA"/>
        </w:rPr>
        <w:t xml:space="preserve">сімсот </w:t>
      </w:r>
      <w:proofErr w:type="spellStart"/>
      <w:r w:rsidR="0004615F">
        <w:rPr>
          <w:lang w:val="uk-UA"/>
        </w:rPr>
        <w:t>пʼятдесят</w:t>
      </w:r>
      <w:proofErr w:type="spellEnd"/>
      <w:r w:rsidR="0004615F">
        <w:rPr>
          <w:lang w:val="uk-UA"/>
        </w:rPr>
        <w:t xml:space="preserve"> дві тисячі </w:t>
      </w:r>
      <w:r w:rsidRPr="002C2E35">
        <w:rPr>
          <w:lang w:val="uk-UA"/>
        </w:rPr>
        <w:t>грн. 0</w:t>
      </w:r>
      <w:r>
        <w:rPr>
          <w:lang w:val="uk-UA"/>
        </w:rPr>
        <w:t>0</w:t>
      </w:r>
      <w:r w:rsidRPr="002C2E35">
        <w:rPr>
          <w:lang w:val="uk-UA"/>
        </w:rPr>
        <w:t xml:space="preserve"> коп.)</w:t>
      </w:r>
      <w:r w:rsidR="00865E6D">
        <w:rPr>
          <w:lang w:val="uk-UA"/>
        </w:rPr>
        <w:t xml:space="preserve"> з ПДВ.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7. </w:t>
      </w:r>
      <w:r w:rsidRPr="002C2E35">
        <w:rPr>
          <w:b/>
          <w:lang w:val="uk-UA"/>
        </w:rPr>
        <w:t>Обґрунтування очікуваної вартості предмета закупівлі</w:t>
      </w:r>
      <w:r w:rsidRPr="002C2E35">
        <w:rPr>
          <w:lang w:val="uk-UA"/>
        </w:rPr>
        <w:t xml:space="preserve">: </w:t>
      </w:r>
    </w:p>
    <w:p w:rsidR="009E66AD" w:rsidRPr="00514F2B" w:rsidRDefault="00BF695A" w:rsidP="009E66AD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eastAsiaTheme="minorHAnsi"/>
          <w:lang w:val="uk-UA" w:eastAsia="en-US"/>
        </w:rPr>
      </w:pPr>
      <w:r w:rsidRPr="002C2E35">
        <w:rPr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</w:t>
      </w:r>
      <w:r w:rsidR="009E66AD">
        <w:rPr>
          <w:lang w:val="uk-UA"/>
        </w:rPr>
        <w:t xml:space="preserve">, </w:t>
      </w:r>
      <w:r w:rsidR="009E66AD" w:rsidRPr="009E66AD">
        <w:rPr>
          <w:lang w:val="uk-UA"/>
        </w:rPr>
        <w:t>при визначені очікуваної вартості було використано 3 цінові пропозиції наданих спеціалізованими організаціями.</w:t>
      </w:r>
    </w:p>
    <w:p w:rsidR="005F540C" w:rsidRPr="00514F2B" w:rsidRDefault="005F540C" w:rsidP="0047272A">
      <w:pPr>
        <w:autoSpaceDE w:val="0"/>
        <w:autoSpaceDN w:val="0"/>
        <w:adjustRightInd w:val="0"/>
        <w:spacing w:line="220" w:lineRule="exact"/>
        <w:jc w:val="both"/>
        <w:rPr>
          <w:rFonts w:eastAsiaTheme="minorHAnsi"/>
          <w:lang w:val="uk-UA" w:eastAsia="en-US"/>
        </w:rPr>
      </w:pPr>
    </w:p>
    <w:sectPr w:rsidR="005F540C" w:rsidRPr="00514F2B" w:rsidSect="007069DC">
      <w:pgSz w:w="11906" w:h="16838"/>
      <w:pgMar w:top="719" w:right="926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543"/>
    <w:multiLevelType w:val="hybridMultilevel"/>
    <w:tmpl w:val="8C70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9D8"/>
    <w:multiLevelType w:val="hybridMultilevel"/>
    <w:tmpl w:val="CDB6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D77F1"/>
    <w:multiLevelType w:val="hybridMultilevel"/>
    <w:tmpl w:val="947CF7B0"/>
    <w:lvl w:ilvl="0" w:tplc="172A1C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61ECC"/>
    <w:multiLevelType w:val="hybridMultilevel"/>
    <w:tmpl w:val="CC2E8C0E"/>
    <w:lvl w:ilvl="0" w:tplc="53181D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b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B3444"/>
    <w:multiLevelType w:val="hybridMultilevel"/>
    <w:tmpl w:val="4F502CCC"/>
    <w:lvl w:ilvl="0" w:tplc="E3D852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5F2341A"/>
    <w:multiLevelType w:val="hybridMultilevel"/>
    <w:tmpl w:val="15408C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E2DD6"/>
    <w:multiLevelType w:val="hybridMultilevel"/>
    <w:tmpl w:val="323EDDFA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6571B"/>
    <w:multiLevelType w:val="hybridMultilevel"/>
    <w:tmpl w:val="CECAC5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44761"/>
    <w:multiLevelType w:val="hybridMultilevel"/>
    <w:tmpl w:val="314699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64599"/>
    <w:multiLevelType w:val="hybridMultilevel"/>
    <w:tmpl w:val="C0007A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3D74CDA"/>
    <w:multiLevelType w:val="hybridMultilevel"/>
    <w:tmpl w:val="0582B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90966">
    <w:abstractNumId w:val="5"/>
  </w:num>
  <w:num w:numId="2" w16cid:durableId="1218203379">
    <w:abstractNumId w:val="3"/>
  </w:num>
  <w:num w:numId="3" w16cid:durableId="1021320797">
    <w:abstractNumId w:val="6"/>
  </w:num>
  <w:num w:numId="4" w16cid:durableId="1936553774">
    <w:abstractNumId w:val="8"/>
  </w:num>
  <w:num w:numId="5" w16cid:durableId="2035765083">
    <w:abstractNumId w:val="11"/>
  </w:num>
  <w:num w:numId="6" w16cid:durableId="1114710949">
    <w:abstractNumId w:val="1"/>
  </w:num>
  <w:num w:numId="7" w16cid:durableId="738477243">
    <w:abstractNumId w:val="0"/>
  </w:num>
  <w:num w:numId="8" w16cid:durableId="221212278">
    <w:abstractNumId w:val="10"/>
  </w:num>
  <w:num w:numId="9" w16cid:durableId="1736007739">
    <w:abstractNumId w:val="2"/>
  </w:num>
  <w:num w:numId="10" w16cid:durableId="2104565882">
    <w:abstractNumId w:val="4"/>
  </w:num>
  <w:num w:numId="11" w16cid:durableId="281811009">
    <w:abstractNumId w:val="9"/>
  </w:num>
  <w:num w:numId="12" w16cid:durableId="5506549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E8"/>
    <w:rsid w:val="00025C97"/>
    <w:rsid w:val="00033C40"/>
    <w:rsid w:val="0004615F"/>
    <w:rsid w:val="00054F52"/>
    <w:rsid w:val="000852D4"/>
    <w:rsid w:val="000922B5"/>
    <w:rsid w:val="000A2608"/>
    <w:rsid w:val="000C4538"/>
    <w:rsid w:val="000E1BAF"/>
    <w:rsid w:val="00110ED4"/>
    <w:rsid w:val="00117AA5"/>
    <w:rsid w:val="00133C43"/>
    <w:rsid w:val="0015076E"/>
    <w:rsid w:val="0015739F"/>
    <w:rsid w:val="001808BB"/>
    <w:rsid w:val="00190D9D"/>
    <w:rsid w:val="001A5E0E"/>
    <w:rsid w:val="001A7182"/>
    <w:rsid w:val="001D3CC8"/>
    <w:rsid w:val="002019FC"/>
    <w:rsid w:val="002074CA"/>
    <w:rsid w:val="00212542"/>
    <w:rsid w:val="00227D4D"/>
    <w:rsid w:val="0024010B"/>
    <w:rsid w:val="00273DB2"/>
    <w:rsid w:val="00282622"/>
    <w:rsid w:val="002920B8"/>
    <w:rsid w:val="00292F11"/>
    <w:rsid w:val="00296872"/>
    <w:rsid w:val="002B452D"/>
    <w:rsid w:val="002D0164"/>
    <w:rsid w:val="002F481A"/>
    <w:rsid w:val="003035F0"/>
    <w:rsid w:val="00326EC0"/>
    <w:rsid w:val="00357C0C"/>
    <w:rsid w:val="00373155"/>
    <w:rsid w:val="00382C79"/>
    <w:rsid w:val="00393E89"/>
    <w:rsid w:val="003A0E03"/>
    <w:rsid w:val="003A4928"/>
    <w:rsid w:val="003B28AD"/>
    <w:rsid w:val="003F7F6B"/>
    <w:rsid w:val="004036C6"/>
    <w:rsid w:val="0045513E"/>
    <w:rsid w:val="00460E54"/>
    <w:rsid w:val="004627D6"/>
    <w:rsid w:val="00470620"/>
    <w:rsid w:val="00471FD3"/>
    <w:rsid w:val="0047272A"/>
    <w:rsid w:val="00475B1E"/>
    <w:rsid w:val="004935BD"/>
    <w:rsid w:val="004947B6"/>
    <w:rsid w:val="004B6D85"/>
    <w:rsid w:val="004C0083"/>
    <w:rsid w:val="004E1EE1"/>
    <w:rsid w:val="004E5DD5"/>
    <w:rsid w:val="005024BF"/>
    <w:rsid w:val="00505ED9"/>
    <w:rsid w:val="00511D65"/>
    <w:rsid w:val="00514F2B"/>
    <w:rsid w:val="0053664F"/>
    <w:rsid w:val="00565288"/>
    <w:rsid w:val="00585649"/>
    <w:rsid w:val="00587FED"/>
    <w:rsid w:val="00592770"/>
    <w:rsid w:val="00595897"/>
    <w:rsid w:val="005A5F4B"/>
    <w:rsid w:val="005C3488"/>
    <w:rsid w:val="005C676B"/>
    <w:rsid w:val="005E1A5F"/>
    <w:rsid w:val="005F540C"/>
    <w:rsid w:val="00611727"/>
    <w:rsid w:val="006117A6"/>
    <w:rsid w:val="00621B78"/>
    <w:rsid w:val="0062517E"/>
    <w:rsid w:val="0063241B"/>
    <w:rsid w:val="0067155C"/>
    <w:rsid w:val="0067364A"/>
    <w:rsid w:val="00682E55"/>
    <w:rsid w:val="00686AD5"/>
    <w:rsid w:val="00696F66"/>
    <w:rsid w:val="006A4AE0"/>
    <w:rsid w:val="006B1942"/>
    <w:rsid w:val="006B5F04"/>
    <w:rsid w:val="006C2198"/>
    <w:rsid w:val="006C34F6"/>
    <w:rsid w:val="006C53A2"/>
    <w:rsid w:val="006C6BBB"/>
    <w:rsid w:val="006F79BF"/>
    <w:rsid w:val="007067C5"/>
    <w:rsid w:val="007069DC"/>
    <w:rsid w:val="007224AC"/>
    <w:rsid w:val="00727771"/>
    <w:rsid w:val="00744063"/>
    <w:rsid w:val="00752BB8"/>
    <w:rsid w:val="00754EBA"/>
    <w:rsid w:val="00787BFD"/>
    <w:rsid w:val="007D5A49"/>
    <w:rsid w:val="007E0B3C"/>
    <w:rsid w:val="007E102D"/>
    <w:rsid w:val="0080621E"/>
    <w:rsid w:val="008532DF"/>
    <w:rsid w:val="0086253D"/>
    <w:rsid w:val="00865E6D"/>
    <w:rsid w:val="008840DE"/>
    <w:rsid w:val="00893BDA"/>
    <w:rsid w:val="008C4FDD"/>
    <w:rsid w:val="008E252D"/>
    <w:rsid w:val="008E54AC"/>
    <w:rsid w:val="008F0309"/>
    <w:rsid w:val="009014CA"/>
    <w:rsid w:val="00903CED"/>
    <w:rsid w:val="0096071A"/>
    <w:rsid w:val="009608AA"/>
    <w:rsid w:val="0096575E"/>
    <w:rsid w:val="0098395D"/>
    <w:rsid w:val="009D60D2"/>
    <w:rsid w:val="009E66AD"/>
    <w:rsid w:val="009F1C28"/>
    <w:rsid w:val="00A1473C"/>
    <w:rsid w:val="00A170C1"/>
    <w:rsid w:val="00A4046B"/>
    <w:rsid w:val="00A55DC4"/>
    <w:rsid w:val="00AB2B10"/>
    <w:rsid w:val="00AB3F0C"/>
    <w:rsid w:val="00AB426F"/>
    <w:rsid w:val="00AC2D6E"/>
    <w:rsid w:val="00AD2BEE"/>
    <w:rsid w:val="00AE2B40"/>
    <w:rsid w:val="00B1653D"/>
    <w:rsid w:val="00B20090"/>
    <w:rsid w:val="00B3654C"/>
    <w:rsid w:val="00B4671B"/>
    <w:rsid w:val="00B55706"/>
    <w:rsid w:val="00B748F8"/>
    <w:rsid w:val="00BA051A"/>
    <w:rsid w:val="00BA5E62"/>
    <w:rsid w:val="00BB6B27"/>
    <w:rsid w:val="00BC47CE"/>
    <w:rsid w:val="00BE1136"/>
    <w:rsid w:val="00BF695A"/>
    <w:rsid w:val="00C123E9"/>
    <w:rsid w:val="00C20F6E"/>
    <w:rsid w:val="00C306D6"/>
    <w:rsid w:val="00C3401C"/>
    <w:rsid w:val="00C407F7"/>
    <w:rsid w:val="00C5264C"/>
    <w:rsid w:val="00C6187C"/>
    <w:rsid w:val="00C816E0"/>
    <w:rsid w:val="00CB696E"/>
    <w:rsid w:val="00D05FE0"/>
    <w:rsid w:val="00D12699"/>
    <w:rsid w:val="00D24730"/>
    <w:rsid w:val="00D276F2"/>
    <w:rsid w:val="00D42113"/>
    <w:rsid w:val="00D5700D"/>
    <w:rsid w:val="00D71EFF"/>
    <w:rsid w:val="00D84A87"/>
    <w:rsid w:val="00D906C8"/>
    <w:rsid w:val="00D931A9"/>
    <w:rsid w:val="00D9546A"/>
    <w:rsid w:val="00DB54A7"/>
    <w:rsid w:val="00DC6A42"/>
    <w:rsid w:val="00DC6EE8"/>
    <w:rsid w:val="00DD4893"/>
    <w:rsid w:val="00E01342"/>
    <w:rsid w:val="00E025EC"/>
    <w:rsid w:val="00E128E0"/>
    <w:rsid w:val="00E3046C"/>
    <w:rsid w:val="00E31A11"/>
    <w:rsid w:val="00E326E7"/>
    <w:rsid w:val="00E33495"/>
    <w:rsid w:val="00E379F1"/>
    <w:rsid w:val="00E62854"/>
    <w:rsid w:val="00E72D0B"/>
    <w:rsid w:val="00E93045"/>
    <w:rsid w:val="00E94A59"/>
    <w:rsid w:val="00EA354B"/>
    <w:rsid w:val="00EC7BDE"/>
    <w:rsid w:val="00EF791D"/>
    <w:rsid w:val="00F045AA"/>
    <w:rsid w:val="00F07A2E"/>
    <w:rsid w:val="00F66A84"/>
    <w:rsid w:val="00F876FC"/>
    <w:rsid w:val="00F93830"/>
    <w:rsid w:val="00FA0783"/>
    <w:rsid w:val="00FB3017"/>
    <w:rsid w:val="00FB4A3E"/>
    <w:rsid w:val="00FC190F"/>
    <w:rsid w:val="00FE1ABD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8B14"/>
  <w15:docId w15:val="{7F73338F-464B-4840-B733-29D16EDC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aliases w:val="Header Char,Знак7"/>
    <w:basedOn w:val="a"/>
    <w:link w:val="a7"/>
    <w:uiPriority w:val="99"/>
    <w:rsid w:val="007069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Header Char Знак,Знак7 Знак"/>
    <w:basedOn w:val="a0"/>
    <w:link w:val="a6"/>
    <w:uiPriority w:val="99"/>
    <w:rsid w:val="007069D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Àáçàö ñïèñêó1"/>
    <w:basedOn w:val="a"/>
    <w:rsid w:val="007069DC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val="uk-UA" w:eastAsia="uk-UA"/>
    </w:rPr>
  </w:style>
  <w:style w:type="character" w:customStyle="1" w:styleId="fontstyle01">
    <w:name w:val="fontstyle01"/>
    <w:basedOn w:val="a0"/>
    <w:rsid w:val="00514F2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514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Список уровня 2,Chapter10,название табл/рис,Bullet Number,Bullet 1,Use Case List Paragraph,lp1,lp11,List Paragraph11,Elenco Normale,заголовок 1.1,List Paragraph,EBRD List,CA bullets,Details,Заголовок 1.1,AC List 01"/>
    <w:basedOn w:val="a"/>
    <w:link w:val="ab"/>
    <w:qFormat/>
    <w:rsid w:val="00514F2B"/>
    <w:pPr>
      <w:ind w:left="720"/>
      <w:contextualSpacing/>
    </w:pPr>
  </w:style>
  <w:style w:type="character" w:customStyle="1" w:styleId="ab">
    <w:name w:val="Абзац списка Знак"/>
    <w:aliases w:val="Список уровня 2 Знак,Chapter10 Знак,название табл/рис Знак,Bullet Number Знак,Bullet 1 Знак,Use Case List Paragraph Знак,lp1 Знак,lp11 Знак,List Paragraph11 Знак,Elenco Normale Знак,заголовок 1.1 Знак,List Paragraph Знак,EBRD List Знак"/>
    <w:link w:val="aa"/>
    <w:qFormat/>
    <w:locked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514F2B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C81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3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9B356-796D-4E3D-873C-9CE719E9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Dmitriy Telelekov</cp:lastModifiedBy>
  <cp:revision>2</cp:revision>
  <cp:lastPrinted>2022-09-12T13:50:00Z</cp:lastPrinted>
  <dcterms:created xsi:type="dcterms:W3CDTF">2024-05-02T07:01:00Z</dcterms:created>
  <dcterms:modified xsi:type="dcterms:W3CDTF">2024-05-02T07:01:00Z</dcterms:modified>
</cp:coreProperties>
</file>